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5DD62" w14:textId="77777777" w:rsidR="00D51907" w:rsidRPr="00C33069" w:rsidRDefault="00D51907" w:rsidP="00836D6D">
      <w:pPr>
        <w:spacing w:after="0" w:line="480" w:lineRule="auto"/>
        <w:jc w:val="right"/>
        <w:rPr>
          <w:rFonts w:ascii="Times New Roman" w:eastAsia="Times New Roman" w:hAnsi="Times New Roman" w:cs="Times New Roman"/>
          <w:kern w:val="32"/>
          <w:sz w:val="24"/>
          <w:szCs w:val="24"/>
          <w:lang w:val="es-ES"/>
        </w:rPr>
      </w:pPr>
      <w:r w:rsidRPr="00C33069">
        <w:rPr>
          <w:rFonts w:ascii="Times New Roman" w:eastAsia="Times New Roman" w:hAnsi="Times New Roman" w:cs="Times New Roman"/>
          <w:kern w:val="32"/>
          <w:sz w:val="24"/>
          <w:szCs w:val="24"/>
          <w:lang w:val="es-ES"/>
        </w:rPr>
        <w:t xml:space="preserve">        DAJ-XX-MINAE-</w:t>
      </w:r>
      <w:r w:rsidR="00250C7C" w:rsidRPr="00C33069">
        <w:rPr>
          <w:rFonts w:ascii="Times New Roman" w:eastAsia="Times New Roman" w:hAnsi="Times New Roman" w:cs="Times New Roman"/>
          <w:kern w:val="32"/>
          <w:sz w:val="24"/>
          <w:szCs w:val="24"/>
          <w:lang w:val="es-ES"/>
        </w:rPr>
        <w:t xml:space="preserve">2017                                                </w:t>
      </w:r>
    </w:p>
    <w:p w14:paraId="095AE8ED" w14:textId="77777777" w:rsidR="00D51907" w:rsidRPr="00C33069" w:rsidRDefault="00440278" w:rsidP="00836D6D">
      <w:pPr>
        <w:spacing w:after="0" w:line="480" w:lineRule="auto"/>
        <w:jc w:val="center"/>
        <w:rPr>
          <w:rFonts w:ascii="Times New Roman" w:eastAsia="Times New Roman" w:hAnsi="Times New Roman" w:cs="Times New Roman"/>
          <w:b/>
          <w:kern w:val="32"/>
          <w:sz w:val="24"/>
          <w:szCs w:val="24"/>
          <w:lang w:val="es-ES"/>
        </w:rPr>
      </w:pPr>
      <w:r w:rsidRPr="00C33069">
        <w:rPr>
          <w:rFonts w:ascii="Times New Roman" w:eastAsia="Times New Roman" w:hAnsi="Times New Roman" w:cs="Times New Roman"/>
          <w:b/>
          <w:kern w:val="32"/>
          <w:sz w:val="24"/>
          <w:szCs w:val="24"/>
          <w:lang w:val="es-ES"/>
        </w:rPr>
        <w:t>DECRETO N</w:t>
      </w:r>
      <w:proofErr w:type="gramStart"/>
      <w:r w:rsidRPr="00C33069">
        <w:rPr>
          <w:rFonts w:ascii="Times New Roman" w:eastAsia="Times New Roman" w:hAnsi="Times New Roman" w:cs="Times New Roman"/>
          <w:b/>
          <w:kern w:val="32"/>
          <w:sz w:val="24"/>
          <w:szCs w:val="24"/>
          <w:lang w:val="es-ES"/>
        </w:rPr>
        <w:t>º …</w:t>
      </w:r>
      <w:proofErr w:type="gramEnd"/>
      <w:r w:rsidRPr="00C33069">
        <w:rPr>
          <w:rFonts w:ascii="Times New Roman" w:eastAsia="Times New Roman" w:hAnsi="Times New Roman" w:cs="Times New Roman"/>
          <w:b/>
          <w:kern w:val="32"/>
          <w:sz w:val="24"/>
          <w:szCs w:val="24"/>
          <w:lang w:val="es-ES"/>
        </w:rPr>
        <w:t xml:space="preserve"> - MINAE</w:t>
      </w:r>
    </w:p>
    <w:p w14:paraId="7FA66F63" w14:textId="77777777" w:rsidR="00D51907" w:rsidRPr="00C33069" w:rsidRDefault="00440278" w:rsidP="00836D6D">
      <w:pPr>
        <w:spacing w:after="0" w:line="480" w:lineRule="auto"/>
        <w:jc w:val="center"/>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EL PRESIDENTE </w:t>
      </w:r>
      <w:r w:rsidR="00D51907" w:rsidRPr="00C33069">
        <w:rPr>
          <w:rFonts w:ascii="Times New Roman" w:eastAsia="Times New Roman" w:hAnsi="Times New Roman" w:cs="Times New Roman"/>
          <w:b/>
          <w:sz w:val="24"/>
          <w:szCs w:val="24"/>
          <w:lang w:val="es-ES"/>
        </w:rPr>
        <w:t>DE LA REPÚBLICA</w:t>
      </w:r>
    </w:p>
    <w:p w14:paraId="2F0C1803" w14:textId="77777777" w:rsidR="00D51907" w:rsidRPr="00C33069" w:rsidRDefault="00440278" w:rsidP="00836D6D">
      <w:pPr>
        <w:spacing w:after="0" w:line="480" w:lineRule="auto"/>
        <w:jc w:val="center"/>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Y EL MINISTRO DE AMBIENTE Y</w:t>
      </w:r>
      <w:r w:rsidR="00D51907" w:rsidRPr="00C33069">
        <w:rPr>
          <w:rFonts w:ascii="Times New Roman" w:eastAsia="Times New Roman" w:hAnsi="Times New Roman" w:cs="Times New Roman"/>
          <w:b/>
          <w:sz w:val="24"/>
          <w:szCs w:val="24"/>
          <w:lang w:val="es-ES"/>
        </w:rPr>
        <w:t xml:space="preserve"> ENERGÍA </w:t>
      </w:r>
    </w:p>
    <w:p w14:paraId="7E01E60E" w14:textId="77777777" w:rsidR="00D51907" w:rsidRPr="00C33069" w:rsidRDefault="00D51907" w:rsidP="00836D6D">
      <w:pPr>
        <w:spacing w:after="0" w:line="480" w:lineRule="auto"/>
        <w:jc w:val="both"/>
        <w:rPr>
          <w:rFonts w:ascii="Times New Roman" w:eastAsia="Times New Roman" w:hAnsi="Times New Roman" w:cs="Times New Roman"/>
          <w:sz w:val="24"/>
          <w:szCs w:val="24"/>
          <w:lang w:val="es-ES"/>
        </w:rPr>
      </w:pPr>
    </w:p>
    <w:p w14:paraId="29E3A56B" w14:textId="77777777" w:rsidR="00D51907" w:rsidRPr="00C33069" w:rsidRDefault="00D51907" w:rsidP="00836D6D">
      <w:pPr>
        <w:tabs>
          <w:tab w:val="left" w:pos="8760"/>
        </w:tabs>
        <w:spacing w:after="0"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En uso de las facultades que le confieren los artículos 46, 50, 140 incisos 3) y 18) y 146 de la Constitución Política; </w:t>
      </w:r>
      <w:r w:rsidRPr="00C33069">
        <w:rPr>
          <w:rFonts w:ascii="Times New Roman" w:eastAsia="Times New Roman" w:hAnsi="Times New Roman" w:cs="Times New Roman"/>
          <w:sz w:val="24"/>
          <w:szCs w:val="24"/>
        </w:rPr>
        <w:t xml:space="preserve"> los  artículos  8 inciso g) y 15 del Convenio sobre la Diversidad Biológica,</w:t>
      </w:r>
      <w:r w:rsidRPr="00C33069">
        <w:rPr>
          <w:rFonts w:ascii="Times New Roman" w:eastAsia="Times New Roman" w:hAnsi="Times New Roman" w:cs="Times New Roman"/>
          <w:sz w:val="24"/>
          <w:szCs w:val="24"/>
          <w:lang w:val="es-ES" w:eastAsia="en-US"/>
        </w:rPr>
        <w:t xml:space="preserve"> </w:t>
      </w:r>
      <w:r w:rsidRPr="00C33069">
        <w:rPr>
          <w:rFonts w:ascii="Times New Roman" w:eastAsia="Times New Roman" w:hAnsi="Times New Roman" w:cs="Times New Roman"/>
          <w:sz w:val="24"/>
          <w:szCs w:val="24"/>
          <w:lang w:val="es-ES"/>
        </w:rPr>
        <w:t>ratificado por Costa Rica mediante Ley N</w:t>
      </w:r>
      <w:r w:rsidRPr="00C33069">
        <w:rPr>
          <w:rFonts w:ascii="Times New Roman" w:eastAsia="Times New Roman" w:hAnsi="Times New Roman" w:cs="Times New Roman"/>
          <w:sz w:val="24"/>
          <w:szCs w:val="24"/>
        </w:rPr>
        <w:t>° 7416, de 30 de junio de 1994;</w:t>
      </w:r>
      <w:r w:rsidRPr="00C33069">
        <w:rPr>
          <w:rFonts w:ascii="Times New Roman" w:eastAsia="Times New Roman" w:hAnsi="Times New Roman" w:cs="Times New Roman"/>
          <w:sz w:val="24"/>
          <w:szCs w:val="24"/>
          <w:lang w:val="es-ES"/>
        </w:rPr>
        <w:t xml:space="preserve"> los artículos 46 y 47 de la Ley Orgánica del Ambiente Nº 7554 del 4 de octubre de 1995</w:t>
      </w:r>
      <w:r w:rsidR="00901396" w:rsidRPr="00C33069">
        <w:rPr>
          <w:rFonts w:ascii="Times New Roman" w:eastAsia="Times New Roman" w:hAnsi="Times New Roman" w:cs="Times New Roman"/>
          <w:sz w:val="24"/>
          <w:szCs w:val="24"/>
          <w:lang w:val="es-ES"/>
        </w:rPr>
        <w:t xml:space="preserve"> y</w:t>
      </w:r>
      <w:r w:rsidRPr="00C33069">
        <w:rPr>
          <w:rFonts w:ascii="Times New Roman" w:eastAsia="Times New Roman" w:hAnsi="Times New Roman" w:cs="Times New Roman"/>
          <w:sz w:val="24"/>
          <w:szCs w:val="24"/>
          <w:lang w:val="es-ES"/>
        </w:rPr>
        <w:t xml:space="preserve"> </w:t>
      </w:r>
      <w:r w:rsidR="001F481E" w:rsidRPr="00C33069">
        <w:rPr>
          <w:rFonts w:ascii="Times New Roman" w:eastAsia="Times New Roman" w:hAnsi="Times New Roman" w:cs="Times New Roman"/>
          <w:sz w:val="24"/>
          <w:szCs w:val="24"/>
          <w:lang w:val="es-ES"/>
        </w:rPr>
        <w:t xml:space="preserve">los </w:t>
      </w:r>
      <w:r w:rsidR="00901396" w:rsidRPr="00C33069">
        <w:rPr>
          <w:rFonts w:ascii="Times New Roman" w:eastAsia="Times New Roman" w:hAnsi="Times New Roman" w:cs="Times New Roman"/>
          <w:sz w:val="24"/>
          <w:szCs w:val="24"/>
          <w:lang w:val="es-ES"/>
        </w:rPr>
        <w:t>artículo</w:t>
      </w:r>
      <w:r w:rsidR="001F481E" w:rsidRPr="00C33069">
        <w:rPr>
          <w:rFonts w:ascii="Times New Roman" w:eastAsia="Times New Roman" w:hAnsi="Times New Roman" w:cs="Times New Roman"/>
          <w:sz w:val="24"/>
          <w:szCs w:val="24"/>
          <w:lang w:val="es-ES"/>
        </w:rPr>
        <w:t>s</w:t>
      </w:r>
      <w:r w:rsidR="00B63F85" w:rsidRPr="00C33069">
        <w:rPr>
          <w:rFonts w:ascii="Times New Roman" w:eastAsia="Times New Roman" w:hAnsi="Times New Roman" w:cs="Times New Roman"/>
          <w:sz w:val="24"/>
          <w:szCs w:val="24"/>
          <w:lang w:val="es-ES"/>
        </w:rPr>
        <w:t xml:space="preserve"> 6,</w:t>
      </w:r>
      <w:r w:rsidR="001F481E" w:rsidRPr="00C33069">
        <w:rPr>
          <w:rFonts w:ascii="Times New Roman" w:eastAsia="Times New Roman" w:hAnsi="Times New Roman" w:cs="Times New Roman"/>
          <w:sz w:val="24"/>
          <w:szCs w:val="24"/>
          <w:lang w:val="es-ES"/>
        </w:rPr>
        <w:t xml:space="preserve">  17 y  del 62 a 76</w:t>
      </w:r>
      <w:r w:rsidR="00901396"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de la Ley de Biodiversidad Nº 7788 del 30 de abril de 1998.</w:t>
      </w:r>
    </w:p>
    <w:p w14:paraId="1D4DB6F1" w14:textId="77777777" w:rsidR="00D51907" w:rsidRPr="00C33069" w:rsidRDefault="00D51907" w:rsidP="00836D6D">
      <w:pPr>
        <w:tabs>
          <w:tab w:val="left" w:pos="8760"/>
        </w:tabs>
        <w:spacing w:after="0" w:line="480" w:lineRule="auto"/>
        <w:jc w:val="both"/>
        <w:rPr>
          <w:rFonts w:ascii="Times New Roman" w:eastAsia="Times New Roman" w:hAnsi="Times New Roman" w:cs="Times New Roman"/>
          <w:sz w:val="24"/>
          <w:szCs w:val="24"/>
          <w:lang w:val="es-ES"/>
        </w:rPr>
      </w:pPr>
    </w:p>
    <w:p w14:paraId="496FF073" w14:textId="77777777" w:rsidR="00D51907" w:rsidRPr="00C33069" w:rsidRDefault="00D51907" w:rsidP="00836D6D">
      <w:pPr>
        <w:tabs>
          <w:tab w:val="left" w:pos="8760"/>
        </w:tabs>
        <w:spacing w:after="0" w:line="480" w:lineRule="auto"/>
        <w:jc w:val="center"/>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CONSIDERANDO</w:t>
      </w:r>
    </w:p>
    <w:p w14:paraId="66684EC1" w14:textId="77777777" w:rsidR="00D51907" w:rsidRPr="00C33069" w:rsidRDefault="00D51907" w:rsidP="00836D6D">
      <w:pPr>
        <w:tabs>
          <w:tab w:val="left" w:pos="8760"/>
        </w:tabs>
        <w:spacing w:after="0" w:line="480" w:lineRule="auto"/>
        <w:jc w:val="both"/>
        <w:rPr>
          <w:rFonts w:ascii="Times New Roman" w:eastAsia="Times New Roman" w:hAnsi="Times New Roman" w:cs="Times New Roman"/>
          <w:sz w:val="24"/>
          <w:szCs w:val="24"/>
        </w:rPr>
      </w:pPr>
    </w:p>
    <w:p w14:paraId="4AA2404B" w14:textId="77777777" w:rsidR="00D51907" w:rsidRPr="00C33069" w:rsidRDefault="00286507" w:rsidP="00286507">
      <w:pPr>
        <w:tabs>
          <w:tab w:val="left" w:pos="480"/>
          <w:tab w:val="left" w:pos="8760"/>
        </w:tabs>
        <w:spacing w:after="0"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rPr>
        <w:t>I.</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D51907" w:rsidRPr="00C33069">
        <w:rPr>
          <w:rFonts w:ascii="Times New Roman" w:eastAsia="Times New Roman" w:hAnsi="Times New Roman" w:cs="Times New Roman"/>
          <w:sz w:val="24"/>
          <w:szCs w:val="24"/>
        </w:rPr>
        <w:t>De conformidad con el principio de soberanía de los Estados, establecido en el artículo 15 del Convenio sobre la Diversidad Biológica,</w:t>
      </w:r>
      <w:r w:rsidR="00D51907" w:rsidRPr="00C33069">
        <w:rPr>
          <w:rFonts w:ascii="Times New Roman" w:eastAsia="Times New Roman" w:hAnsi="Times New Roman" w:cs="Times New Roman"/>
          <w:sz w:val="24"/>
          <w:szCs w:val="24"/>
          <w:lang w:val="es-ES" w:eastAsia="en-US"/>
        </w:rPr>
        <w:t xml:space="preserve"> </w:t>
      </w:r>
      <w:r w:rsidR="00D51907" w:rsidRPr="00C33069">
        <w:rPr>
          <w:rFonts w:ascii="Times New Roman" w:eastAsia="Times New Roman" w:hAnsi="Times New Roman" w:cs="Times New Roman"/>
          <w:sz w:val="24"/>
          <w:szCs w:val="24"/>
          <w:lang w:val="es-ES"/>
        </w:rPr>
        <w:t>ratificado por Costa Rica mediante Ley N</w:t>
      </w:r>
      <w:r w:rsidR="00D51907" w:rsidRPr="00C33069">
        <w:rPr>
          <w:rFonts w:ascii="Times New Roman" w:eastAsia="Times New Roman" w:hAnsi="Times New Roman" w:cs="Times New Roman"/>
          <w:sz w:val="24"/>
          <w:szCs w:val="24"/>
        </w:rPr>
        <w:t>° 7416, de 30 de junio de 1994, publicada en La Gaceta N° 143 de 28 de julio de 1994 y el artículo 2 de la Ley de Biodiversidad Nº 7788, de 30 de abril de 1998,</w:t>
      </w:r>
      <w:r w:rsidR="00D51907" w:rsidRPr="00C33069">
        <w:rPr>
          <w:rFonts w:ascii="Times New Roman" w:eastAsia="Times New Roman" w:hAnsi="Times New Roman" w:cs="Times New Roman"/>
          <w:sz w:val="24"/>
          <w:szCs w:val="24"/>
          <w:lang w:val="es-ES"/>
        </w:rPr>
        <w:t xml:space="preserve"> publicada en La Gaceta N° 101 del 27 de mayo de 1998, </w:t>
      </w:r>
      <w:r w:rsidR="00D51907" w:rsidRPr="00C33069">
        <w:rPr>
          <w:rFonts w:ascii="Times New Roman" w:eastAsia="Times New Roman" w:hAnsi="Times New Roman" w:cs="Times New Roman"/>
          <w:sz w:val="24"/>
          <w:szCs w:val="24"/>
        </w:rPr>
        <w:t>el Estado ejercerá la soberanía completa y exclusiva sobre los elementos de la biodiversidad</w:t>
      </w:r>
      <w:r w:rsidR="00967B62" w:rsidRPr="00C33069">
        <w:rPr>
          <w:rFonts w:ascii="Times New Roman" w:eastAsia="Times New Roman" w:hAnsi="Times New Roman" w:cs="Times New Roman"/>
          <w:sz w:val="24"/>
          <w:szCs w:val="24"/>
        </w:rPr>
        <w:t>.</w:t>
      </w:r>
      <w:r w:rsidR="00D51907" w:rsidRPr="00C33069">
        <w:rPr>
          <w:rFonts w:ascii="Times New Roman" w:eastAsia="Times New Roman" w:hAnsi="Times New Roman" w:cs="Times New Roman"/>
          <w:sz w:val="24"/>
          <w:szCs w:val="24"/>
          <w:lang w:val="es-ES"/>
        </w:rPr>
        <w:t xml:space="preserve"> </w:t>
      </w:r>
    </w:p>
    <w:p w14:paraId="4D895297" w14:textId="77777777" w:rsidR="00D51907" w:rsidRPr="00C33069" w:rsidRDefault="00D51907" w:rsidP="00836D6D">
      <w:pPr>
        <w:tabs>
          <w:tab w:val="left" w:pos="480"/>
          <w:tab w:val="left" w:pos="8760"/>
        </w:tabs>
        <w:spacing w:after="0" w:line="480" w:lineRule="auto"/>
        <w:ind w:left="690"/>
        <w:jc w:val="both"/>
        <w:rPr>
          <w:rFonts w:ascii="Times New Roman" w:eastAsia="Times New Roman" w:hAnsi="Times New Roman" w:cs="Times New Roman"/>
          <w:sz w:val="24"/>
          <w:szCs w:val="24"/>
          <w:lang w:val="es-ES"/>
        </w:rPr>
      </w:pPr>
    </w:p>
    <w:p w14:paraId="2832406D" w14:textId="77777777" w:rsidR="00D51907" w:rsidRPr="00C33069" w:rsidRDefault="00286507" w:rsidP="00286507">
      <w:pPr>
        <w:tabs>
          <w:tab w:val="left" w:pos="480"/>
          <w:tab w:val="left" w:pos="8760"/>
        </w:tabs>
        <w:spacing w:after="0"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II.</w:t>
      </w:r>
      <w:r w:rsidR="005E77EE" w:rsidRPr="00C33069">
        <w:rPr>
          <w:rFonts w:ascii="Times New Roman" w:eastAsia="Times New Roman" w:hAnsi="Times New Roman" w:cs="Times New Roman"/>
          <w:sz w:val="24"/>
          <w:szCs w:val="24"/>
          <w:lang w:val="es-ES"/>
        </w:rPr>
        <w:t>-</w:t>
      </w:r>
      <w:r w:rsidRPr="00C33069">
        <w:rPr>
          <w:rFonts w:ascii="Times New Roman" w:eastAsia="Times New Roman" w:hAnsi="Times New Roman" w:cs="Times New Roman"/>
          <w:sz w:val="24"/>
          <w:szCs w:val="24"/>
          <w:lang w:val="es-ES"/>
        </w:rPr>
        <w:t xml:space="preserve"> </w:t>
      </w:r>
      <w:r w:rsidR="00D51907" w:rsidRPr="00C33069">
        <w:rPr>
          <w:rFonts w:ascii="Times New Roman" w:eastAsia="Times New Roman" w:hAnsi="Times New Roman" w:cs="Times New Roman"/>
          <w:sz w:val="24"/>
          <w:szCs w:val="24"/>
          <w:lang w:val="es-ES"/>
        </w:rPr>
        <w:t xml:space="preserve">Que el Convenio sobre la Diversidad Biológica establece como objetivos la conservación de la diversidad biológica, la utilización sostenible de sus componentes y la </w:t>
      </w:r>
      <w:r w:rsidR="00440278" w:rsidRPr="00C33069">
        <w:rPr>
          <w:rFonts w:ascii="Times New Roman" w:eastAsia="Times New Roman" w:hAnsi="Times New Roman" w:cs="Times New Roman"/>
          <w:sz w:val="24"/>
          <w:szCs w:val="24"/>
          <w:lang w:val="es-ES"/>
        </w:rPr>
        <w:t xml:space="preserve">distribución </w:t>
      </w:r>
      <w:r w:rsidR="00D51907" w:rsidRPr="00C33069">
        <w:rPr>
          <w:rFonts w:ascii="Times New Roman" w:eastAsia="Times New Roman" w:hAnsi="Times New Roman" w:cs="Times New Roman"/>
          <w:sz w:val="24"/>
          <w:szCs w:val="24"/>
          <w:lang w:val="es-ES"/>
        </w:rPr>
        <w:t xml:space="preserve">justa y equitativa en los beneficios que se deriven de la utilización de los recursos genéticos. </w:t>
      </w:r>
    </w:p>
    <w:p w14:paraId="2ADE59B6" w14:textId="77777777" w:rsidR="00D51907" w:rsidRPr="00C33069" w:rsidRDefault="00D51907" w:rsidP="00836D6D">
      <w:pPr>
        <w:tabs>
          <w:tab w:val="left" w:pos="480"/>
          <w:tab w:val="left" w:pos="8760"/>
        </w:tabs>
        <w:spacing w:after="0" w:line="480" w:lineRule="auto"/>
        <w:ind w:left="690"/>
        <w:jc w:val="both"/>
        <w:rPr>
          <w:rFonts w:ascii="Times New Roman" w:eastAsia="Times New Roman" w:hAnsi="Times New Roman" w:cs="Times New Roman"/>
          <w:sz w:val="24"/>
          <w:szCs w:val="24"/>
          <w:lang w:val="es-ES"/>
        </w:rPr>
      </w:pPr>
    </w:p>
    <w:p w14:paraId="2F2452DD" w14:textId="77777777" w:rsidR="00D51907" w:rsidRPr="00C33069" w:rsidRDefault="00286507" w:rsidP="00286507">
      <w:pPr>
        <w:tabs>
          <w:tab w:val="left" w:pos="48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lastRenderedPageBreak/>
        <w:t>III.</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D51907" w:rsidRPr="00C33069">
        <w:rPr>
          <w:rFonts w:ascii="Times New Roman" w:eastAsia="Times New Roman" w:hAnsi="Times New Roman" w:cs="Times New Roman"/>
          <w:sz w:val="24"/>
          <w:szCs w:val="24"/>
        </w:rPr>
        <w:t>Que Costa Rica a través de la Ley de Biodiversidad</w:t>
      </w:r>
      <w:r w:rsidR="00D51907" w:rsidRPr="00C33069">
        <w:rPr>
          <w:rFonts w:ascii="Times New Roman" w:eastAsia="Times New Roman" w:hAnsi="Times New Roman" w:cs="Times New Roman"/>
          <w:sz w:val="24"/>
          <w:szCs w:val="24"/>
          <w:lang w:val="es-ES"/>
        </w:rPr>
        <w:t>,</w:t>
      </w:r>
      <w:r w:rsidR="00D51907" w:rsidRPr="00C33069">
        <w:rPr>
          <w:rFonts w:ascii="Times New Roman" w:eastAsia="Times New Roman" w:hAnsi="Times New Roman" w:cs="Times New Roman"/>
          <w:sz w:val="24"/>
          <w:szCs w:val="24"/>
        </w:rPr>
        <w:t xml:space="preserve"> establece como objetivo general, la conservación de la biodiversidad y el uso sostenible de los recursos, así como la distribución justa y equitativa de los beneficios  y costos derivados. </w:t>
      </w:r>
      <w:r w:rsidR="00CA5D3F" w:rsidRPr="00C33069">
        <w:rPr>
          <w:rFonts w:ascii="Times New Roman" w:eastAsia="Times New Roman" w:hAnsi="Times New Roman" w:cs="Times New Roman"/>
          <w:sz w:val="24"/>
          <w:szCs w:val="24"/>
        </w:rPr>
        <w:t>Determina</w:t>
      </w:r>
      <w:r w:rsidR="00D51907" w:rsidRPr="00C33069">
        <w:rPr>
          <w:rFonts w:ascii="Times New Roman" w:eastAsia="Times New Roman" w:hAnsi="Times New Roman" w:cs="Times New Roman"/>
          <w:sz w:val="24"/>
          <w:szCs w:val="24"/>
        </w:rPr>
        <w:t xml:space="preserve"> además,</w:t>
      </w:r>
      <w:r w:rsidR="00D51907" w:rsidRPr="00C33069">
        <w:rPr>
          <w:rFonts w:ascii="Times New Roman" w:eastAsia="Times New Roman" w:hAnsi="Times New Roman" w:cs="Times New Roman"/>
          <w:sz w:val="24"/>
          <w:szCs w:val="24"/>
          <w:lang w:val="es-ES"/>
        </w:rPr>
        <w:t xml:space="preserve"> que las propiedades bioquímicas y genéticas de lo</w:t>
      </w:r>
      <w:r w:rsidR="00440278" w:rsidRPr="00C33069">
        <w:rPr>
          <w:rFonts w:ascii="Times New Roman" w:eastAsia="Times New Roman" w:hAnsi="Times New Roman" w:cs="Times New Roman"/>
          <w:sz w:val="24"/>
          <w:szCs w:val="24"/>
          <w:lang w:val="es-ES"/>
        </w:rPr>
        <w:t>s elementos de la biodiversidad</w:t>
      </w:r>
      <w:r w:rsidR="00D43DF8" w:rsidRPr="00C33069">
        <w:rPr>
          <w:rFonts w:ascii="Times New Roman" w:eastAsia="Times New Roman" w:hAnsi="Times New Roman" w:cs="Times New Roman"/>
          <w:sz w:val="24"/>
          <w:szCs w:val="24"/>
          <w:lang w:val="es-ES"/>
        </w:rPr>
        <w:t xml:space="preserve"> </w:t>
      </w:r>
      <w:r w:rsidR="00D51907" w:rsidRPr="00C33069">
        <w:rPr>
          <w:rFonts w:ascii="Times New Roman" w:eastAsia="Times New Roman" w:hAnsi="Times New Roman" w:cs="Times New Roman"/>
          <w:sz w:val="24"/>
          <w:szCs w:val="24"/>
          <w:lang w:val="es-ES"/>
        </w:rPr>
        <w:t xml:space="preserve">son de dominio público y que el Estado autorizará su exploración, investigación, </w:t>
      </w:r>
      <w:proofErr w:type="spellStart"/>
      <w:r w:rsidR="00D51907" w:rsidRPr="00C33069">
        <w:rPr>
          <w:rFonts w:ascii="Times New Roman" w:eastAsia="Times New Roman" w:hAnsi="Times New Roman" w:cs="Times New Roman"/>
          <w:sz w:val="24"/>
          <w:szCs w:val="24"/>
          <w:lang w:val="es-ES"/>
        </w:rPr>
        <w:t>bioprospección</w:t>
      </w:r>
      <w:proofErr w:type="spellEnd"/>
      <w:r w:rsidR="00D51907" w:rsidRPr="00C33069">
        <w:rPr>
          <w:rFonts w:ascii="Times New Roman" w:eastAsia="Times New Roman" w:hAnsi="Times New Roman" w:cs="Times New Roman"/>
          <w:sz w:val="24"/>
          <w:szCs w:val="24"/>
          <w:lang w:val="es-ES"/>
        </w:rPr>
        <w:t>,  uso y el aprovechamiento.</w:t>
      </w:r>
    </w:p>
    <w:p w14:paraId="1F8BC785" w14:textId="77777777" w:rsidR="00D51907" w:rsidRPr="00C33069" w:rsidRDefault="00D51907" w:rsidP="00836D6D">
      <w:pPr>
        <w:tabs>
          <w:tab w:val="left" w:pos="480"/>
        </w:tabs>
        <w:spacing w:after="0" w:line="480" w:lineRule="auto"/>
        <w:jc w:val="both"/>
        <w:rPr>
          <w:rFonts w:ascii="Times New Roman" w:eastAsia="Times New Roman" w:hAnsi="Times New Roman" w:cs="Times New Roman"/>
          <w:sz w:val="24"/>
          <w:szCs w:val="24"/>
        </w:rPr>
      </w:pPr>
    </w:p>
    <w:p w14:paraId="50720DFC" w14:textId="77777777" w:rsidR="00D51907"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lang w:val="es-ES"/>
        </w:rPr>
        <w:t>IV.</w:t>
      </w:r>
      <w:r w:rsidR="005E77EE" w:rsidRPr="00C33069">
        <w:rPr>
          <w:rFonts w:ascii="Times New Roman" w:eastAsia="Times New Roman" w:hAnsi="Times New Roman" w:cs="Times New Roman"/>
          <w:sz w:val="24"/>
          <w:szCs w:val="24"/>
          <w:lang w:val="es-ES"/>
        </w:rPr>
        <w:t>-</w:t>
      </w:r>
      <w:r w:rsidRPr="00C33069">
        <w:rPr>
          <w:rFonts w:ascii="Times New Roman" w:eastAsia="Times New Roman" w:hAnsi="Times New Roman" w:cs="Times New Roman"/>
          <w:sz w:val="24"/>
          <w:szCs w:val="24"/>
          <w:lang w:val="es-ES"/>
        </w:rPr>
        <w:t xml:space="preserve"> </w:t>
      </w:r>
      <w:r w:rsidR="00D51907" w:rsidRPr="00C33069">
        <w:rPr>
          <w:rFonts w:ascii="Times New Roman" w:eastAsia="Times New Roman" w:hAnsi="Times New Roman" w:cs="Times New Roman"/>
          <w:sz w:val="24"/>
          <w:szCs w:val="24"/>
          <w:lang w:val="es-ES"/>
        </w:rPr>
        <w:t>Que el artículo 14° de la Ley de Biodiversidad crea la Comisión Nacional para la Gestión de la Biodiversidad, en adelante CONAGEBIO, como ó</w:t>
      </w:r>
      <w:r w:rsidR="00CA5D3F" w:rsidRPr="00C33069">
        <w:rPr>
          <w:rFonts w:ascii="Times New Roman" w:eastAsia="Times New Roman" w:hAnsi="Times New Roman" w:cs="Times New Roman"/>
          <w:sz w:val="24"/>
          <w:szCs w:val="24"/>
          <w:lang w:val="es-ES"/>
        </w:rPr>
        <w:t xml:space="preserve">rgano desconcentrado del Ministerio de Ambiente y Energía </w:t>
      </w:r>
      <w:r w:rsidR="00D51907" w:rsidRPr="00C33069">
        <w:rPr>
          <w:rFonts w:ascii="Times New Roman" w:eastAsia="Times New Roman" w:hAnsi="Times New Roman" w:cs="Times New Roman"/>
          <w:sz w:val="24"/>
          <w:szCs w:val="24"/>
          <w:lang w:val="es-ES"/>
        </w:rPr>
        <w:t xml:space="preserve">con personería jurídica instrumental. Entre sus atribuciones se mencionan coordinar las políticas para el acceso a los elementos, recursos genéticos y bioquímicos de la biodiversidad, el conocimiento asociado que asegure la adecuada transferencia científico-técnica y la distribución justa de los beneficios y la conservación, el uso sostenible y la restauración de la biodiversidad. </w:t>
      </w:r>
    </w:p>
    <w:p w14:paraId="428F6020" w14:textId="77777777" w:rsidR="006E1508" w:rsidRPr="00C33069" w:rsidRDefault="006E1508" w:rsidP="00836D6D">
      <w:pPr>
        <w:tabs>
          <w:tab w:val="left" w:pos="480"/>
          <w:tab w:val="num" w:pos="1050"/>
        </w:tabs>
        <w:spacing w:after="0" w:line="480" w:lineRule="auto"/>
        <w:ind w:left="690"/>
        <w:jc w:val="both"/>
        <w:rPr>
          <w:rFonts w:ascii="Times New Roman" w:eastAsia="Times New Roman" w:hAnsi="Times New Roman" w:cs="Times New Roman"/>
          <w:sz w:val="24"/>
          <w:szCs w:val="24"/>
        </w:rPr>
      </w:pPr>
    </w:p>
    <w:p w14:paraId="116794D4" w14:textId="77777777" w:rsidR="006E1508"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V.</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Que el artículo 62 de la misma Ley, establece que: “Corresponde a la Comisión proponer las políticas de acceso sobre los elementos genéticos y bioquímicos de la biodiversidad ex situ e in situ. Actuará como órgano de consulta obligatoria en los procedimientos de solicitud de protección de los derechos intelectuales sobre la biodiversidad.</w:t>
      </w:r>
      <w:r w:rsidR="00440278"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 xml:space="preserve">Las disposiciones que sobre la materia acuerde constituirán las normas generales para el acceso a los elementos genéticos y bioquímicos y para la protección de los derechos intelectuales sobre la biodiversidad a las que deberán someterse la administración y los particulares interesados…”.  </w:t>
      </w:r>
    </w:p>
    <w:p w14:paraId="4DC53D64" w14:textId="77777777" w:rsidR="006E1508" w:rsidRPr="00C33069" w:rsidRDefault="006E1508" w:rsidP="00836D6D">
      <w:pPr>
        <w:tabs>
          <w:tab w:val="left" w:pos="480"/>
        </w:tabs>
        <w:spacing w:after="0" w:line="480" w:lineRule="auto"/>
        <w:ind w:left="690"/>
        <w:jc w:val="both"/>
        <w:rPr>
          <w:rFonts w:ascii="Times New Roman" w:eastAsia="Times New Roman" w:hAnsi="Times New Roman" w:cs="Times New Roman"/>
          <w:sz w:val="24"/>
          <w:szCs w:val="24"/>
        </w:rPr>
      </w:pPr>
    </w:p>
    <w:p w14:paraId="22D0FDE5" w14:textId="77777777" w:rsidR="006E1508"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lastRenderedPageBreak/>
        <w:t>VI.</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 xml:space="preserve">El acceso a los elementos y recursos genéticos y bioquímicos de la biodiversidad </w:t>
      </w:r>
      <w:r w:rsidR="00CA5D3F" w:rsidRPr="00C33069">
        <w:rPr>
          <w:rFonts w:ascii="Times New Roman" w:eastAsia="Times New Roman" w:hAnsi="Times New Roman" w:cs="Times New Roman"/>
          <w:sz w:val="24"/>
          <w:szCs w:val="24"/>
        </w:rPr>
        <w:t xml:space="preserve"> o al conocimiento  tradicional asociado, </w:t>
      </w:r>
      <w:r w:rsidR="006E1508" w:rsidRPr="00C33069">
        <w:rPr>
          <w:rFonts w:ascii="Times New Roman" w:eastAsia="Times New Roman" w:hAnsi="Times New Roman" w:cs="Times New Roman"/>
          <w:sz w:val="24"/>
          <w:szCs w:val="24"/>
        </w:rPr>
        <w:t>está regulado por la Ley de Biodiversidad</w:t>
      </w:r>
      <w:r w:rsidR="005C70BE" w:rsidRPr="00C33069">
        <w:rPr>
          <w:rFonts w:ascii="Times New Roman" w:eastAsia="Times New Roman" w:hAnsi="Times New Roman" w:cs="Times New Roman"/>
          <w:sz w:val="24"/>
          <w:szCs w:val="24"/>
        </w:rPr>
        <w:t>,</w:t>
      </w:r>
      <w:r w:rsidR="006E1508" w:rsidRPr="00C33069">
        <w:rPr>
          <w:rFonts w:ascii="Times New Roman" w:eastAsia="Times New Roman" w:hAnsi="Times New Roman" w:cs="Times New Roman"/>
          <w:sz w:val="24"/>
          <w:szCs w:val="24"/>
        </w:rPr>
        <w:t xml:space="preserve"> </w:t>
      </w:r>
      <w:r w:rsidR="005C70BE" w:rsidRPr="00C33069">
        <w:rPr>
          <w:rFonts w:ascii="Times New Roman" w:eastAsia="Times New Roman" w:hAnsi="Times New Roman" w:cs="Times New Roman"/>
          <w:sz w:val="24"/>
          <w:szCs w:val="24"/>
        </w:rPr>
        <w:t xml:space="preserve">el Decreto Ejecutivo Nº 31514-MINAE de 3 de octubre del 2003, publicado en La Gaceta Nº 241 del 15 de diciembre del 2003 denominado: Normas  Generales para el Acceso a los Elementos y Recursos Genéticos y Bioquímicos de la Biodiversidad,  el Decreto Ejecutivo Nº 33697-MINAE de 6 de febrero de 2007 publicado en La Gaceta Nº 74 del 18 de abril del 2007 denominado:  Reglamento para el Acceso a los Elementos y Recursos Genéticos y Bioquímicos de la Biodiversidad en condiciones ex situ, </w:t>
      </w:r>
      <w:r w:rsidR="006E1508" w:rsidRPr="00C33069">
        <w:rPr>
          <w:rFonts w:ascii="Times New Roman" w:eastAsia="Times New Roman" w:hAnsi="Times New Roman" w:cs="Times New Roman"/>
          <w:sz w:val="24"/>
          <w:szCs w:val="24"/>
        </w:rPr>
        <w:t xml:space="preserve">y diversos acuerdos y tratados internacionales, a saber el Convenio sobre la Diversidad Biológica y el Convenio 169 de la Organización Internacional del Trabajo sobre Pueblos Indígenas y Tribales </w:t>
      </w:r>
      <w:r w:rsidR="00EC0B73" w:rsidRPr="00C33069">
        <w:rPr>
          <w:rFonts w:ascii="Times New Roman" w:eastAsia="Times New Roman" w:hAnsi="Times New Roman" w:cs="Times New Roman"/>
          <w:sz w:val="24"/>
          <w:szCs w:val="24"/>
        </w:rPr>
        <w:t xml:space="preserve">en Países Independientes </w:t>
      </w:r>
      <w:r w:rsidR="006E1508" w:rsidRPr="00C33069">
        <w:rPr>
          <w:rFonts w:ascii="Times New Roman" w:eastAsia="Times New Roman" w:hAnsi="Times New Roman" w:cs="Times New Roman"/>
          <w:sz w:val="24"/>
          <w:szCs w:val="24"/>
        </w:rPr>
        <w:t xml:space="preserve">(Ley Nº 7316 de 3 de noviembre de 1992 publicada en La Gaceta Nº 234 del 4 de diciembre de 1992).  </w:t>
      </w:r>
    </w:p>
    <w:p w14:paraId="46A9087E" w14:textId="77777777" w:rsidR="005E77EE" w:rsidRPr="00C33069" w:rsidRDefault="005E77EE" w:rsidP="00286507">
      <w:pPr>
        <w:tabs>
          <w:tab w:val="left" w:pos="480"/>
          <w:tab w:val="num" w:pos="1050"/>
        </w:tabs>
        <w:spacing w:after="0" w:line="480" w:lineRule="auto"/>
        <w:jc w:val="both"/>
        <w:rPr>
          <w:rFonts w:ascii="Times New Roman" w:eastAsia="Times New Roman" w:hAnsi="Times New Roman" w:cs="Times New Roman"/>
          <w:sz w:val="24"/>
          <w:szCs w:val="24"/>
        </w:rPr>
      </w:pPr>
    </w:p>
    <w:p w14:paraId="5DB79C7E" w14:textId="77777777" w:rsidR="00855F2A" w:rsidRPr="00C33069" w:rsidRDefault="005C70BE"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VII.-</w:t>
      </w:r>
      <w:r w:rsidRPr="00C33069">
        <w:rPr>
          <w:rFonts w:ascii="Times New Roman" w:hAnsi="Times New Roman" w:cs="Times New Roman"/>
          <w:sz w:val="24"/>
          <w:szCs w:val="24"/>
        </w:rPr>
        <w:t xml:space="preserve"> </w:t>
      </w:r>
      <w:r w:rsidRPr="00C33069">
        <w:rPr>
          <w:rFonts w:ascii="Times New Roman" w:eastAsia="Times New Roman" w:hAnsi="Times New Roman" w:cs="Times New Roman"/>
          <w:sz w:val="24"/>
          <w:szCs w:val="24"/>
        </w:rPr>
        <w:t xml:space="preserve">Que el artículo 69 de la Ley de Biodiversidad estipula que: “Todo programa de investigación o </w:t>
      </w:r>
      <w:proofErr w:type="spellStart"/>
      <w:r w:rsidRPr="00C33069">
        <w:rPr>
          <w:rFonts w:ascii="Times New Roman" w:eastAsia="Times New Roman" w:hAnsi="Times New Roman" w:cs="Times New Roman"/>
          <w:sz w:val="24"/>
          <w:szCs w:val="24"/>
        </w:rPr>
        <w:t>bioprospección</w:t>
      </w:r>
      <w:proofErr w:type="spellEnd"/>
      <w:r w:rsidRPr="00C33069">
        <w:rPr>
          <w:rFonts w:ascii="Times New Roman" w:eastAsia="Times New Roman" w:hAnsi="Times New Roman" w:cs="Times New Roman"/>
          <w:sz w:val="24"/>
          <w:szCs w:val="24"/>
        </w:rPr>
        <w:t xml:space="preserve"> sobre material genético o bioquímico de la biodiversidad que pretenda realizarse en territorio costarricense, requiere un permiso de acceso</w:t>
      </w:r>
      <w:r w:rsidR="00F11CA4" w:rsidRPr="00C33069">
        <w:rPr>
          <w:rFonts w:ascii="Times New Roman" w:eastAsia="Times New Roman" w:hAnsi="Times New Roman" w:cs="Times New Roman"/>
          <w:sz w:val="24"/>
          <w:szCs w:val="24"/>
        </w:rPr>
        <w:t>”</w:t>
      </w:r>
      <w:r w:rsidR="00855F2A" w:rsidRPr="00C33069">
        <w:rPr>
          <w:rFonts w:ascii="Times New Roman" w:eastAsia="Times New Roman" w:hAnsi="Times New Roman" w:cs="Times New Roman"/>
          <w:sz w:val="24"/>
          <w:szCs w:val="24"/>
        </w:rPr>
        <w:t>.</w:t>
      </w:r>
    </w:p>
    <w:p w14:paraId="67FB7BFE" w14:textId="77777777" w:rsidR="00855F2A" w:rsidRPr="00C33069" w:rsidRDefault="00855F2A" w:rsidP="00286507">
      <w:pPr>
        <w:tabs>
          <w:tab w:val="left" w:pos="480"/>
          <w:tab w:val="num" w:pos="1050"/>
        </w:tabs>
        <w:spacing w:after="0" w:line="480" w:lineRule="auto"/>
        <w:jc w:val="both"/>
        <w:rPr>
          <w:rFonts w:ascii="Times New Roman" w:eastAsia="Times New Roman" w:hAnsi="Times New Roman" w:cs="Times New Roman"/>
          <w:sz w:val="24"/>
          <w:szCs w:val="24"/>
        </w:rPr>
      </w:pPr>
    </w:p>
    <w:p w14:paraId="1FAB5268" w14:textId="77777777" w:rsidR="006E1508"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VII</w:t>
      </w:r>
      <w:r w:rsidR="005C70BE" w:rsidRPr="00C33069">
        <w:rPr>
          <w:rFonts w:ascii="Times New Roman" w:eastAsia="Times New Roman" w:hAnsi="Times New Roman" w:cs="Times New Roman"/>
          <w:sz w:val="24"/>
          <w:szCs w:val="24"/>
        </w:rPr>
        <w:t>I</w:t>
      </w:r>
      <w:r w:rsidRPr="00C33069">
        <w:rPr>
          <w:rFonts w:ascii="Times New Roman" w:eastAsia="Times New Roman" w:hAnsi="Times New Roman" w:cs="Times New Roman"/>
          <w:sz w:val="24"/>
          <w:szCs w:val="24"/>
        </w:rPr>
        <w:t>.</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 xml:space="preserve">Que la CONAGEBIO también ha tomado en cuenta para la elaboración de este Decreto Ejecutivo las Directrices de Bonn sobre Acceso a los Recursos Genéticos y Participación Justa y Equitativa en los Beneficios Provenientes de su Utilización del Convenio de Diversidad Biológica, la suscripción del Tratado Internacional de Recursos </w:t>
      </w:r>
      <w:proofErr w:type="spellStart"/>
      <w:r w:rsidR="006E1508" w:rsidRPr="00C33069">
        <w:rPr>
          <w:rFonts w:ascii="Times New Roman" w:eastAsia="Times New Roman" w:hAnsi="Times New Roman" w:cs="Times New Roman"/>
          <w:sz w:val="24"/>
          <w:szCs w:val="24"/>
        </w:rPr>
        <w:t>Fitogenéticos</w:t>
      </w:r>
      <w:proofErr w:type="spellEnd"/>
      <w:r w:rsidR="006E1508" w:rsidRPr="00C33069">
        <w:rPr>
          <w:rFonts w:ascii="Times New Roman" w:eastAsia="Times New Roman" w:hAnsi="Times New Roman" w:cs="Times New Roman"/>
          <w:sz w:val="24"/>
          <w:szCs w:val="24"/>
        </w:rPr>
        <w:t xml:space="preserve"> para la Alimentación y la Agricultura de la FAO (Ley Nº 8539 del 17 de julio del 2006 publicado en La Gaceta Nº 185 del 25 de setiembre del 2006), </w:t>
      </w:r>
    </w:p>
    <w:p w14:paraId="0A8520D3" w14:textId="77777777" w:rsidR="006E1508" w:rsidRPr="00C33069" w:rsidRDefault="006E1508" w:rsidP="00836D6D">
      <w:pPr>
        <w:tabs>
          <w:tab w:val="left" w:pos="480"/>
        </w:tabs>
        <w:spacing w:after="0" w:line="480" w:lineRule="auto"/>
        <w:ind w:left="690"/>
        <w:jc w:val="both"/>
        <w:rPr>
          <w:rFonts w:ascii="Times New Roman" w:eastAsia="Times New Roman" w:hAnsi="Times New Roman" w:cs="Times New Roman"/>
          <w:sz w:val="24"/>
          <w:szCs w:val="24"/>
        </w:rPr>
      </w:pPr>
    </w:p>
    <w:p w14:paraId="3048E53E" w14:textId="77777777" w:rsidR="006E1508"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lastRenderedPageBreak/>
        <w:t>I</w:t>
      </w:r>
      <w:r w:rsidR="005E77EE" w:rsidRPr="00C33069">
        <w:rPr>
          <w:rFonts w:ascii="Times New Roman" w:eastAsia="Times New Roman" w:hAnsi="Times New Roman" w:cs="Times New Roman"/>
          <w:sz w:val="24"/>
          <w:szCs w:val="24"/>
        </w:rPr>
        <w:t>X</w:t>
      </w:r>
      <w:r w:rsidRPr="00C33069">
        <w:rPr>
          <w:rFonts w:ascii="Times New Roman" w:eastAsia="Times New Roman" w:hAnsi="Times New Roman" w:cs="Times New Roman"/>
          <w:sz w:val="24"/>
          <w:szCs w:val="24"/>
        </w:rPr>
        <w:t>.</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Que el artículo 17, inciso 1 de la Ley de Biodiversidad establece que es función de la Oficina Técnica “Tramitar, aprobar, rechazar y fiscalizar las solicitudes de acceso a los recursos de  la biodiversidad”.</w:t>
      </w:r>
    </w:p>
    <w:p w14:paraId="778F43E7" w14:textId="77777777" w:rsidR="006E1508" w:rsidRPr="00C33069" w:rsidRDefault="006E1508" w:rsidP="00836D6D">
      <w:pPr>
        <w:tabs>
          <w:tab w:val="left" w:pos="480"/>
        </w:tabs>
        <w:spacing w:after="0" w:line="480" w:lineRule="auto"/>
        <w:ind w:left="690"/>
        <w:jc w:val="both"/>
        <w:rPr>
          <w:rFonts w:ascii="Times New Roman" w:eastAsia="Times New Roman" w:hAnsi="Times New Roman" w:cs="Times New Roman"/>
          <w:sz w:val="24"/>
          <w:szCs w:val="24"/>
        </w:rPr>
      </w:pPr>
    </w:p>
    <w:p w14:paraId="4E2CE097" w14:textId="77777777" w:rsidR="00901396"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X.</w:t>
      </w:r>
      <w:r w:rsidR="005E77EE" w:rsidRPr="00C33069">
        <w:rPr>
          <w:rFonts w:ascii="Times New Roman" w:eastAsia="Times New Roman" w:hAnsi="Times New Roman" w:cs="Times New Roman"/>
          <w:sz w:val="24"/>
          <w:szCs w:val="24"/>
        </w:rPr>
        <w:t>-</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 xml:space="preserve">Que además de las disposiciones legales nacionales e internacionales en materia de acceso ya citadas, y de conformidad con el principio de participación ciudadana contenido en el artículo 101 de la Ley de Biodiversidad, el artículo 6 de la Ley Orgánica del Ambiente, Ley Nº 7554 de 4 de octubre de 1995, publicada en La Gaceta Nº 215 de 13 de noviembre de 1995 y el Principio 10 de la Declaración de Río de Janeiro de 1992, la CONAGEBIO realizó consultas y talleres en diversas oportunidades para obtener recomendaciones de expertos, sectores involucrados e instituciones nacionales en la redacción de las mismas, procurando cumplir este deber de la forma más efectiva, participativa y transparente.  </w:t>
      </w:r>
    </w:p>
    <w:p w14:paraId="2AB0DB72" w14:textId="77777777" w:rsidR="00C357D0" w:rsidRPr="00C33069" w:rsidRDefault="00C357D0" w:rsidP="00286507">
      <w:pPr>
        <w:tabs>
          <w:tab w:val="left" w:pos="480"/>
          <w:tab w:val="num" w:pos="1050"/>
        </w:tabs>
        <w:spacing w:after="0" w:line="480" w:lineRule="auto"/>
        <w:jc w:val="both"/>
        <w:rPr>
          <w:rFonts w:ascii="Times New Roman" w:eastAsia="Times New Roman" w:hAnsi="Times New Roman" w:cs="Times New Roman"/>
          <w:sz w:val="24"/>
          <w:szCs w:val="24"/>
        </w:rPr>
      </w:pPr>
    </w:p>
    <w:p w14:paraId="5DDF6F0B" w14:textId="77777777" w:rsidR="005C70BE" w:rsidRPr="00C33069" w:rsidRDefault="005C70BE"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X</w:t>
      </w:r>
      <w:r w:rsidR="005E77EE" w:rsidRPr="00C33069">
        <w:rPr>
          <w:rFonts w:ascii="Times New Roman" w:eastAsia="Times New Roman" w:hAnsi="Times New Roman" w:cs="Times New Roman"/>
          <w:sz w:val="24"/>
          <w:szCs w:val="24"/>
        </w:rPr>
        <w:t>I</w:t>
      </w:r>
      <w:r w:rsidRPr="00C33069">
        <w:rPr>
          <w:rFonts w:ascii="Times New Roman" w:eastAsia="Times New Roman" w:hAnsi="Times New Roman" w:cs="Times New Roman"/>
          <w:sz w:val="24"/>
          <w:szCs w:val="24"/>
        </w:rPr>
        <w:t xml:space="preserve">.- Asimismo  de conformidad con el artículo 361 de la Ley General de Administración Pública N° </w:t>
      </w:r>
      <w:r w:rsidR="009C062E" w:rsidRPr="00C33069">
        <w:rPr>
          <w:rFonts w:ascii="Times New Roman" w:eastAsia="Times New Roman" w:hAnsi="Times New Roman" w:cs="Times New Roman"/>
          <w:sz w:val="24"/>
          <w:szCs w:val="24"/>
        </w:rPr>
        <w:t>6227</w:t>
      </w:r>
      <w:r w:rsidRPr="00C33069">
        <w:rPr>
          <w:rFonts w:ascii="Times New Roman" w:eastAsia="Times New Roman" w:hAnsi="Times New Roman" w:cs="Times New Roman"/>
          <w:sz w:val="24"/>
          <w:szCs w:val="24"/>
        </w:rPr>
        <w:t xml:space="preserve"> de 2 de mayo de 1978, la CONAGEBIO sometió a conocimiento y consulta de las instituciones y público en general la propuesta de este Decreto Ejecutivo, otorgando un plazo de </w:t>
      </w:r>
      <w:r w:rsidR="005F17B6" w:rsidRPr="00C33069">
        <w:rPr>
          <w:rFonts w:ascii="Times New Roman" w:eastAsia="Times New Roman" w:hAnsi="Times New Roman" w:cs="Times New Roman"/>
          <w:sz w:val="24"/>
          <w:szCs w:val="24"/>
        </w:rPr>
        <w:t>diez</w:t>
      </w:r>
      <w:r w:rsidR="00F11CA4" w:rsidRPr="00C33069">
        <w:rPr>
          <w:rFonts w:ascii="Times New Roman" w:eastAsia="Times New Roman" w:hAnsi="Times New Roman" w:cs="Times New Roman"/>
          <w:sz w:val="24"/>
          <w:szCs w:val="24"/>
        </w:rPr>
        <w:t xml:space="preserve"> días hábiles</w:t>
      </w:r>
      <w:r w:rsidRPr="00C33069">
        <w:rPr>
          <w:rFonts w:ascii="Times New Roman" w:eastAsia="Times New Roman" w:hAnsi="Times New Roman" w:cs="Times New Roman"/>
          <w:sz w:val="24"/>
          <w:szCs w:val="24"/>
        </w:rPr>
        <w:t xml:space="preserve"> contado</w:t>
      </w:r>
      <w:r w:rsidR="00F11CA4" w:rsidRPr="00C33069">
        <w:rPr>
          <w:rFonts w:ascii="Times New Roman" w:eastAsia="Times New Roman" w:hAnsi="Times New Roman" w:cs="Times New Roman"/>
          <w:sz w:val="24"/>
          <w:szCs w:val="24"/>
        </w:rPr>
        <w:t>s</w:t>
      </w:r>
      <w:r w:rsidRPr="00C33069">
        <w:rPr>
          <w:rFonts w:ascii="Times New Roman" w:eastAsia="Times New Roman" w:hAnsi="Times New Roman" w:cs="Times New Roman"/>
          <w:sz w:val="24"/>
          <w:szCs w:val="24"/>
        </w:rPr>
        <w:t xml:space="preserve"> a partir del día siguiente de la publicación del correspondiente aviso, para  que se presentaran ante la sede de la Institución las observaciones con la respectiva justificación técnica, científica o legal.</w:t>
      </w:r>
    </w:p>
    <w:p w14:paraId="5FB3CF89" w14:textId="77777777" w:rsidR="006E1508" w:rsidRPr="00C33069" w:rsidRDefault="006E1508" w:rsidP="00836D6D">
      <w:pPr>
        <w:tabs>
          <w:tab w:val="left" w:pos="480"/>
          <w:tab w:val="num" w:pos="1050"/>
        </w:tabs>
        <w:spacing w:after="0" w:line="480" w:lineRule="auto"/>
        <w:ind w:left="690"/>
        <w:jc w:val="both"/>
        <w:rPr>
          <w:rFonts w:ascii="Times New Roman" w:eastAsia="Times New Roman" w:hAnsi="Times New Roman" w:cs="Times New Roman"/>
          <w:sz w:val="24"/>
          <w:szCs w:val="24"/>
        </w:rPr>
      </w:pPr>
    </w:p>
    <w:p w14:paraId="102DB31C" w14:textId="47A58EBE" w:rsidR="006E1508" w:rsidRPr="00C33069" w:rsidRDefault="00286507"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X</w:t>
      </w:r>
      <w:r w:rsidR="005C70BE" w:rsidRPr="00C33069">
        <w:rPr>
          <w:rFonts w:ascii="Times New Roman" w:eastAsia="Times New Roman" w:hAnsi="Times New Roman" w:cs="Times New Roman"/>
          <w:sz w:val="24"/>
          <w:szCs w:val="24"/>
        </w:rPr>
        <w:t>I</w:t>
      </w:r>
      <w:r w:rsidR="005E77EE" w:rsidRPr="00C33069">
        <w:rPr>
          <w:rFonts w:ascii="Times New Roman" w:eastAsia="Times New Roman" w:hAnsi="Times New Roman" w:cs="Times New Roman"/>
          <w:sz w:val="24"/>
          <w:szCs w:val="24"/>
        </w:rPr>
        <w:t>I</w:t>
      </w:r>
      <w:r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Que se realiza la revisión del Decreto Ejecutivo</w:t>
      </w:r>
      <w:r w:rsidR="00074C3C" w:rsidRPr="00C33069">
        <w:rPr>
          <w:rFonts w:ascii="Times New Roman" w:eastAsia="Times New Roman" w:hAnsi="Times New Roman" w:cs="Times New Roman"/>
          <w:sz w:val="24"/>
          <w:szCs w:val="24"/>
        </w:rPr>
        <w:t xml:space="preserve"> N°</w:t>
      </w:r>
      <w:r w:rsidR="00FC4FAE" w:rsidRPr="00C33069">
        <w:rPr>
          <w:rFonts w:ascii="Times New Roman" w:eastAsia="Times New Roman" w:hAnsi="Times New Roman" w:cs="Times New Roman"/>
          <w:sz w:val="24"/>
          <w:szCs w:val="24"/>
        </w:rPr>
        <w:t xml:space="preserve"> </w:t>
      </w:r>
      <w:r w:rsidR="006E1508" w:rsidRPr="00C33069">
        <w:rPr>
          <w:rFonts w:ascii="Times New Roman" w:eastAsia="Times New Roman" w:hAnsi="Times New Roman" w:cs="Times New Roman"/>
          <w:sz w:val="24"/>
          <w:szCs w:val="24"/>
        </w:rPr>
        <w:t>31514-MINAE</w:t>
      </w:r>
      <w:r w:rsidR="00074C3C" w:rsidRPr="00C33069">
        <w:rPr>
          <w:rFonts w:ascii="Times New Roman" w:eastAsia="Times New Roman" w:hAnsi="Times New Roman" w:cs="Times New Roman"/>
          <w:sz w:val="24"/>
          <w:szCs w:val="24"/>
        </w:rPr>
        <w:t xml:space="preserve"> y del Decreto Ejecutivo N°33697-MINAE</w:t>
      </w:r>
      <w:r w:rsidR="006E1508" w:rsidRPr="00C33069">
        <w:rPr>
          <w:rFonts w:ascii="Times New Roman" w:eastAsia="Times New Roman" w:hAnsi="Times New Roman" w:cs="Times New Roman"/>
          <w:sz w:val="24"/>
          <w:szCs w:val="24"/>
        </w:rPr>
        <w:t xml:space="preserve">, </w:t>
      </w:r>
      <w:r w:rsidR="00F10F3B" w:rsidRPr="00C33069">
        <w:rPr>
          <w:rFonts w:ascii="Times New Roman" w:eastAsia="Times New Roman" w:hAnsi="Times New Roman" w:cs="Times New Roman"/>
          <w:sz w:val="24"/>
          <w:szCs w:val="24"/>
        </w:rPr>
        <w:t xml:space="preserve"> con la finalidad de mejorar y aclarar los </w:t>
      </w:r>
      <w:r w:rsidR="000D30D7" w:rsidRPr="00C33069">
        <w:rPr>
          <w:rFonts w:ascii="Times New Roman" w:eastAsia="Times New Roman" w:hAnsi="Times New Roman" w:cs="Times New Roman"/>
          <w:sz w:val="24"/>
          <w:szCs w:val="24"/>
        </w:rPr>
        <w:t xml:space="preserve">procedimientos establecidos, </w:t>
      </w:r>
      <w:r w:rsidR="006E1508" w:rsidRPr="00C33069">
        <w:rPr>
          <w:rFonts w:ascii="Times New Roman" w:eastAsia="Times New Roman" w:hAnsi="Times New Roman" w:cs="Times New Roman"/>
          <w:sz w:val="24"/>
          <w:szCs w:val="24"/>
        </w:rPr>
        <w:t xml:space="preserve">en razón de la experiencia adquirida durante los últimos años de vigencia de la normativa, </w:t>
      </w:r>
      <w:r w:rsidR="00F10F3B" w:rsidRPr="00C33069">
        <w:rPr>
          <w:rFonts w:ascii="Times New Roman" w:eastAsia="Times New Roman" w:hAnsi="Times New Roman" w:cs="Times New Roman"/>
          <w:sz w:val="24"/>
          <w:szCs w:val="24"/>
        </w:rPr>
        <w:t xml:space="preserve">de conformidad </w:t>
      </w:r>
      <w:r w:rsidR="006E1508" w:rsidRPr="00C33069">
        <w:rPr>
          <w:rFonts w:ascii="Times New Roman" w:eastAsia="Times New Roman" w:hAnsi="Times New Roman" w:cs="Times New Roman"/>
          <w:sz w:val="24"/>
          <w:szCs w:val="24"/>
        </w:rPr>
        <w:t xml:space="preserve"> con lo establecido la Ley de Protección al Ciudadano del Exceso </w:t>
      </w:r>
      <w:r w:rsidR="006E1508" w:rsidRPr="00C33069">
        <w:rPr>
          <w:rFonts w:ascii="Times New Roman" w:eastAsia="Times New Roman" w:hAnsi="Times New Roman" w:cs="Times New Roman"/>
          <w:sz w:val="24"/>
          <w:szCs w:val="24"/>
        </w:rPr>
        <w:lastRenderedPageBreak/>
        <w:t xml:space="preserve">de Requisitos y Trámites Administrativos, Ley N°8220 del 4 de marzo del 2002 y su Reglamento. </w:t>
      </w:r>
    </w:p>
    <w:p w14:paraId="443CE1B5" w14:textId="77777777" w:rsidR="00C357D0" w:rsidRPr="00C33069" w:rsidRDefault="00C357D0" w:rsidP="00286507">
      <w:pPr>
        <w:tabs>
          <w:tab w:val="left" w:pos="480"/>
          <w:tab w:val="num" w:pos="1050"/>
        </w:tabs>
        <w:spacing w:after="0" w:line="480" w:lineRule="auto"/>
        <w:jc w:val="both"/>
        <w:rPr>
          <w:rFonts w:ascii="Times New Roman" w:eastAsia="Times New Roman" w:hAnsi="Times New Roman" w:cs="Times New Roman"/>
          <w:sz w:val="24"/>
          <w:szCs w:val="24"/>
        </w:rPr>
      </w:pPr>
    </w:p>
    <w:p w14:paraId="6EABC0DB" w14:textId="0777403D" w:rsidR="00764E94" w:rsidRPr="00C33069" w:rsidRDefault="00764E94"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 xml:space="preserve">XIII.- Que </w:t>
      </w:r>
      <w:r w:rsidR="00E32BC0" w:rsidRPr="00C33069">
        <w:rPr>
          <w:rFonts w:ascii="Times New Roman" w:eastAsia="Times New Roman" w:hAnsi="Times New Roman" w:cs="Times New Roman"/>
          <w:sz w:val="24"/>
          <w:szCs w:val="24"/>
        </w:rPr>
        <w:t xml:space="preserve"> el artículo 3 de </w:t>
      </w:r>
      <w:r w:rsidRPr="00C33069">
        <w:rPr>
          <w:rFonts w:ascii="Times New Roman" w:eastAsia="Times New Roman" w:hAnsi="Times New Roman" w:cs="Times New Roman"/>
          <w:sz w:val="24"/>
          <w:szCs w:val="24"/>
        </w:rPr>
        <w:t>la Ley de Certificaciones, firmas digitales y documentos electrónicos N° 8454</w:t>
      </w:r>
      <w:r w:rsidR="00E32BC0" w:rsidRPr="00C33069">
        <w:rPr>
          <w:rFonts w:ascii="Times New Roman" w:eastAsia="Times New Roman" w:hAnsi="Times New Roman" w:cs="Times New Roman"/>
          <w:sz w:val="24"/>
          <w:szCs w:val="24"/>
        </w:rPr>
        <w:t xml:space="preserve"> de 30 de agosto del 2005,</w:t>
      </w:r>
      <w:r w:rsidRPr="00C33069">
        <w:rPr>
          <w:rFonts w:ascii="Times New Roman" w:eastAsia="Times New Roman" w:hAnsi="Times New Roman" w:cs="Times New Roman"/>
          <w:sz w:val="24"/>
          <w:szCs w:val="24"/>
        </w:rPr>
        <w:t xml:space="preserve"> publicada en La Gaceta N° 197 del 13 de octubre del 2005, establece que “cualquier manifestación con carácter representativo o declarativo, expresada o transmitida por un medio electrónico o informático, se tendrá por jurídicamente equivalente a los documentos que se otorguen, residan o transmitan por medios físicos. En cualquier norma del ordenamiento jurídico en la que se haga referencia a un documento o comunicación, se entenderán de igual manera tanto los electrónicos como los físicos. No obstante, el empleo del soporte electrónico para un documento determinado no dispensa, en ningún caso, el cumplimiento de los requisitos y las formalidades que la ley exija para cada acto o negocio </w:t>
      </w:r>
      <w:r w:rsidR="00E32BC0" w:rsidRPr="00C33069">
        <w:rPr>
          <w:rFonts w:ascii="Times New Roman" w:eastAsia="Times New Roman" w:hAnsi="Times New Roman" w:cs="Times New Roman"/>
          <w:sz w:val="24"/>
          <w:szCs w:val="24"/>
        </w:rPr>
        <w:t xml:space="preserve">jurídico en particular”. Además en el artículo 9 de dicho cuerpo normativo se </w:t>
      </w:r>
      <w:r w:rsidRPr="00C33069">
        <w:rPr>
          <w:rFonts w:ascii="Times New Roman" w:eastAsia="Times New Roman" w:hAnsi="Times New Roman" w:cs="Times New Roman"/>
          <w:sz w:val="24"/>
          <w:szCs w:val="24"/>
        </w:rPr>
        <w:t xml:space="preserve"> </w:t>
      </w:r>
      <w:r w:rsidR="00E32BC0" w:rsidRPr="00C33069">
        <w:rPr>
          <w:rFonts w:ascii="Times New Roman" w:eastAsia="Times New Roman" w:hAnsi="Times New Roman" w:cs="Times New Roman"/>
          <w:sz w:val="24"/>
          <w:szCs w:val="24"/>
        </w:rPr>
        <w:t>indica</w:t>
      </w:r>
      <w:r w:rsidRPr="00C33069">
        <w:rPr>
          <w:rFonts w:ascii="Times New Roman" w:eastAsia="Times New Roman" w:hAnsi="Times New Roman" w:cs="Times New Roman"/>
          <w:sz w:val="24"/>
          <w:szCs w:val="24"/>
        </w:rPr>
        <w:t xml:space="preserv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p w14:paraId="4E12852C" w14:textId="77777777" w:rsidR="005C70BE" w:rsidRPr="00C33069" w:rsidRDefault="005C70BE" w:rsidP="00286507">
      <w:pPr>
        <w:tabs>
          <w:tab w:val="left" w:pos="480"/>
          <w:tab w:val="num" w:pos="1050"/>
        </w:tabs>
        <w:spacing w:after="0" w:line="480" w:lineRule="auto"/>
        <w:jc w:val="both"/>
        <w:rPr>
          <w:rFonts w:ascii="Times New Roman" w:eastAsia="Times New Roman" w:hAnsi="Times New Roman" w:cs="Times New Roman"/>
          <w:sz w:val="24"/>
          <w:szCs w:val="24"/>
        </w:rPr>
      </w:pPr>
    </w:p>
    <w:p w14:paraId="378BCD50" w14:textId="77777777" w:rsidR="005C70BE" w:rsidRPr="00C33069" w:rsidRDefault="005C70BE" w:rsidP="00286507">
      <w:pPr>
        <w:tabs>
          <w:tab w:val="left" w:pos="480"/>
          <w:tab w:val="num" w:pos="1050"/>
        </w:tabs>
        <w:spacing w:after="0" w:line="480" w:lineRule="auto"/>
        <w:jc w:val="both"/>
        <w:rPr>
          <w:rFonts w:ascii="Times New Roman" w:eastAsia="Times New Roman" w:hAnsi="Times New Roman" w:cs="Times New Roman"/>
          <w:sz w:val="24"/>
          <w:szCs w:val="24"/>
        </w:rPr>
      </w:pPr>
      <w:r w:rsidRPr="00C33069">
        <w:rPr>
          <w:rFonts w:ascii="Times New Roman" w:eastAsia="Times New Roman" w:hAnsi="Times New Roman" w:cs="Times New Roman"/>
          <w:sz w:val="24"/>
          <w:szCs w:val="24"/>
        </w:rPr>
        <w:t>XI</w:t>
      </w:r>
      <w:r w:rsidR="00764E94" w:rsidRPr="00C33069">
        <w:rPr>
          <w:rFonts w:ascii="Times New Roman" w:eastAsia="Times New Roman" w:hAnsi="Times New Roman" w:cs="Times New Roman"/>
          <w:sz w:val="24"/>
          <w:szCs w:val="24"/>
        </w:rPr>
        <w:t>V</w:t>
      </w:r>
      <w:r w:rsidRPr="00C33069">
        <w:rPr>
          <w:rFonts w:ascii="Times New Roman" w:eastAsia="Times New Roman" w:hAnsi="Times New Roman" w:cs="Times New Roman"/>
          <w:sz w:val="24"/>
          <w:szCs w:val="24"/>
        </w:rPr>
        <w:t>.-</w:t>
      </w:r>
      <w:r w:rsidRPr="00C33069">
        <w:rPr>
          <w:rFonts w:ascii="Times New Roman" w:hAnsi="Times New Roman" w:cs="Times New Roman"/>
          <w:sz w:val="24"/>
          <w:szCs w:val="24"/>
        </w:rPr>
        <w:t xml:space="preserve"> </w:t>
      </w:r>
      <w:r w:rsidRPr="00C33069">
        <w:rPr>
          <w:rFonts w:ascii="Times New Roman" w:eastAsia="Times New Roman" w:hAnsi="Times New Roman" w:cs="Times New Roman"/>
          <w:sz w:val="24"/>
          <w:szCs w:val="24"/>
        </w:rPr>
        <w:t xml:space="preserve">Que de conformidad con lo establecido en el Decreto Ejecutivo  N° 37045-MP-MEIC de 22 de febrero del 2012 publicado en el Alcance Digital N° 36 de La Gaceta N° 60 del 23 de marzo del 2012 y sus reformas, denominado: Reglamento a la Ley de Protección al Ciudadano del Exceso de Requisitos y Trámites Administrativos,  </w:t>
      </w:r>
      <w:r w:rsidR="005E77EE" w:rsidRPr="00C33069">
        <w:rPr>
          <w:rFonts w:ascii="Times New Roman" w:eastAsia="Times New Roman" w:hAnsi="Times New Roman" w:cs="Times New Roman"/>
          <w:sz w:val="24"/>
          <w:szCs w:val="24"/>
        </w:rPr>
        <w:t>este Decreto Ejecutivo</w:t>
      </w:r>
      <w:r w:rsidR="005E77EE" w:rsidRPr="00C33069">
        <w:rPr>
          <w:rFonts w:ascii="Times New Roman" w:hAnsi="Times New Roman" w:cs="Times New Roman"/>
          <w:sz w:val="24"/>
          <w:szCs w:val="24"/>
        </w:rPr>
        <w:t xml:space="preserve"> </w:t>
      </w:r>
      <w:r w:rsidR="005E77EE" w:rsidRPr="00C33069">
        <w:rPr>
          <w:rFonts w:ascii="Times New Roman" w:eastAsia="Times New Roman" w:hAnsi="Times New Roman" w:cs="Times New Roman"/>
          <w:sz w:val="24"/>
          <w:szCs w:val="24"/>
        </w:rPr>
        <w:t xml:space="preserve">cumple con los principios de mejora regulatoria y simplificación de trámites establecidos en </w:t>
      </w:r>
      <w:r w:rsidR="005E77EE" w:rsidRPr="00C33069">
        <w:rPr>
          <w:rFonts w:ascii="Times New Roman" w:eastAsia="Times New Roman" w:hAnsi="Times New Roman" w:cs="Times New Roman"/>
          <w:sz w:val="24"/>
          <w:szCs w:val="24"/>
        </w:rPr>
        <w:lastRenderedPageBreak/>
        <w:t>la Ley N° 8220, su reforma y su reglamento,</w:t>
      </w:r>
      <w:r w:rsidR="005E77EE" w:rsidRPr="00C33069">
        <w:rPr>
          <w:rFonts w:ascii="Times New Roman" w:hAnsi="Times New Roman" w:cs="Times New Roman"/>
          <w:sz w:val="24"/>
          <w:szCs w:val="24"/>
        </w:rPr>
        <w:t xml:space="preserve"> </w:t>
      </w:r>
      <w:r w:rsidR="005E77EE" w:rsidRPr="00C33069">
        <w:rPr>
          <w:rFonts w:ascii="Times New Roman" w:eastAsia="Times New Roman" w:hAnsi="Times New Roman" w:cs="Times New Roman"/>
          <w:sz w:val="24"/>
          <w:szCs w:val="24"/>
        </w:rPr>
        <w:t>de acuerdo al informe N°--- emitido por la Dirección de Análisis Regulatorio ( pendiente de realizar este trámite)</w:t>
      </w:r>
    </w:p>
    <w:p w14:paraId="6A55343B" w14:textId="77777777" w:rsidR="00E32BC0" w:rsidRPr="00C33069" w:rsidRDefault="00E32BC0" w:rsidP="00BE14C6">
      <w:pPr>
        <w:spacing w:after="0" w:line="480" w:lineRule="auto"/>
        <w:rPr>
          <w:rFonts w:ascii="Times New Roman" w:eastAsia="Times New Roman" w:hAnsi="Times New Roman" w:cs="Times New Roman"/>
          <w:b/>
          <w:sz w:val="24"/>
          <w:szCs w:val="24"/>
          <w:lang w:val="es-ES"/>
        </w:rPr>
      </w:pPr>
    </w:p>
    <w:p w14:paraId="61C1BE1B" w14:textId="77777777" w:rsidR="00D51907" w:rsidRPr="00C33069" w:rsidRDefault="00D51907" w:rsidP="00BE14C6">
      <w:pPr>
        <w:spacing w:after="0" w:line="480" w:lineRule="auto"/>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POR TANTO</w:t>
      </w:r>
    </w:p>
    <w:p w14:paraId="60A7099E" w14:textId="77777777" w:rsidR="00D51907" w:rsidRPr="00C33069" w:rsidRDefault="00D51907" w:rsidP="00836D6D">
      <w:pPr>
        <w:spacing w:after="0" w:line="480" w:lineRule="auto"/>
        <w:jc w:val="center"/>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DECRETAN:</w:t>
      </w:r>
    </w:p>
    <w:p w14:paraId="0328DD40" w14:textId="77777777" w:rsidR="0055677C" w:rsidRPr="00C33069" w:rsidRDefault="006E1508" w:rsidP="00836D6D">
      <w:pPr>
        <w:spacing w:after="0" w:line="480" w:lineRule="auto"/>
        <w:jc w:val="center"/>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Reforma</w:t>
      </w:r>
      <w:r w:rsidR="00CA5D3F" w:rsidRPr="00C33069">
        <w:rPr>
          <w:rFonts w:ascii="Times New Roman" w:eastAsia="Times New Roman" w:hAnsi="Times New Roman" w:cs="Times New Roman"/>
          <w:b/>
          <w:sz w:val="24"/>
          <w:szCs w:val="24"/>
          <w:lang w:val="es-ES"/>
        </w:rPr>
        <w:t xml:space="preserve"> al </w:t>
      </w:r>
      <w:r w:rsidRPr="00C33069">
        <w:rPr>
          <w:rFonts w:ascii="Times New Roman" w:eastAsia="Times New Roman" w:hAnsi="Times New Roman" w:cs="Times New Roman"/>
          <w:b/>
          <w:sz w:val="24"/>
          <w:szCs w:val="24"/>
          <w:lang w:val="es-ES"/>
        </w:rPr>
        <w:t xml:space="preserve"> Decreto Ejecutivo N°31514-MINAE del 3 de octubre de 2003 </w:t>
      </w:r>
    </w:p>
    <w:p w14:paraId="409EB839" w14:textId="1A1ED733" w:rsidR="00074C3C" w:rsidRPr="00C33069" w:rsidRDefault="006E1508" w:rsidP="00074C3C">
      <w:pPr>
        <w:spacing w:after="0" w:line="480" w:lineRule="auto"/>
        <w:jc w:val="center"/>
        <w:rPr>
          <w:rFonts w:ascii="Times New Roman" w:eastAsia="Times New Roman" w:hAnsi="Times New Roman" w:cs="Times New Roman"/>
          <w:b/>
          <w:color w:val="000000"/>
          <w:sz w:val="24"/>
          <w:szCs w:val="24"/>
        </w:rPr>
      </w:pPr>
      <w:proofErr w:type="gramStart"/>
      <w:r w:rsidRPr="00C33069">
        <w:rPr>
          <w:rFonts w:ascii="Times New Roman" w:eastAsia="Times New Roman" w:hAnsi="Times New Roman" w:cs="Times New Roman"/>
          <w:b/>
          <w:sz w:val="24"/>
          <w:szCs w:val="24"/>
          <w:lang w:val="es-ES"/>
        </w:rPr>
        <w:t>“ Normas</w:t>
      </w:r>
      <w:proofErr w:type="gramEnd"/>
      <w:r w:rsidRPr="00C33069">
        <w:rPr>
          <w:rFonts w:ascii="Times New Roman" w:eastAsia="Times New Roman" w:hAnsi="Times New Roman" w:cs="Times New Roman"/>
          <w:b/>
          <w:sz w:val="24"/>
          <w:szCs w:val="24"/>
          <w:lang w:val="es-ES"/>
        </w:rPr>
        <w:t xml:space="preserve"> Generales  para el Acceso a los elementos y Recursos Genéticos y Bioquímicos de la Biodiversidad”</w:t>
      </w:r>
      <w:r w:rsidR="00074C3C" w:rsidRPr="00C33069">
        <w:rPr>
          <w:rFonts w:ascii="Times New Roman" w:eastAsia="Times New Roman" w:hAnsi="Times New Roman" w:cs="Times New Roman"/>
          <w:b/>
          <w:sz w:val="24"/>
          <w:szCs w:val="24"/>
          <w:lang w:val="es-ES"/>
        </w:rPr>
        <w:t xml:space="preserve"> y al Decreto Ejecutivo N°33697-MINAE </w:t>
      </w:r>
      <w:r w:rsidR="00074C3C" w:rsidRPr="00C33069">
        <w:rPr>
          <w:rFonts w:ascii="Times New Roman" w:eastAsia="Times New Roman" w:hAnsi="Times New Roman" w:cs="Times New Roman"/>
          <w:b/>
          <w:color w:val="000000"/>
          <w:sz w:val="24"/>
          <w:szCs w:val="24"/>
        </w:rPr>
        <w:t>de 6 de febrero de 2007</w:t>
      </w:r>
      <w:r w:rsidR="00074C3C" w:rsidRPr="00C33069">
        <w:rPr>
          <w:rFonts w:ascii="Times New Roman" w:hAnsi="Times New Roman" w:cs="Times New Roman"/>
          <w:sz w:val="24"/>
          <w:szCs w:val="24"/>
        </w:rPr>
        <w:t xml:space="preserve">  </w:t>
      </w:r>
      <w:r w:rsidR="00074C3C" w:rsidRPr="00C33069">
        <w:rPr>
          <w:rFonts w:ascii="Times New Roman" w:hAnsi="Times New Roman" w:cs="Times New Roman"/>
          <w:b/>
          <w:sz w:val="24"/>
          <w:szCs w:val="24"/>
        </w:rPr>
        <w:t>“</w:t>
      </w:r>
      <w:r w:rsidR="00074C3C" w:rsidRPr="00C33069">
        <w:rPr>
          <w:rFonts w:ascii="Times New Roman" w:eastAsia="Times New Roman" w:hAnsi="Times New Roman" w:cs="Times New Roman"/>
          <w:b/>
          <w:color w:val="000000"/>
          <w:sz w:val="24"/>
          <w:szCs w:val="24"/>
        </w:rPr>
        <w:t>Requisitos y procedimientos para la obtención de los permisos,</w:t>
      </w:r>
    </w:p>
    <w:p w14:paraId="240E2F96" w14:textId="77777777" w:rsidR="00074C3C" w:rsidRPr="00C33069" w:rsidRDefault="00074C3C" w:rsidP="00074C3C">
      <w:pPr>
        <w:spacing w:after="0" w:line="480" w:lineRule="auto"/>
        <w:jc w:val="center"/>
        <w:rPr>
          <w:rFonts w:ascii="Times New Roman" w:eastAsia="Times New Roman" w:hAnsi="Times New Roman" w:cs="Times New Roman"/>
          <w:b/>
          <w:color w:val="000000"/>
          <w:sz w:val="24"/>
          <w:szCs w:val="24"/>
        </w:rPr>
      </w:pPr>
      <w:proofErr w:type="gramStart"/>
      <w:r w:rsidRPr="00C33069">
        <w:rPr>
          <w:rFonts w:ascii="Times New Roman" w:eastAsia="Times New Roman" w:hAnsi="Times New Roman" w:cs="Times New Roman"/>
          <w:b/>
          <w:color w:val="000000"/>
          <w:sz w:val="24"/>
          <w:szCs w:val="24"/>
        </w:rPr>
        <w:t>concesiones</w:t>
      </w:r>
      <w:proofErr w:type="gramEnd"/>
      <w:r w:rsidRPr="00C33069">
        <w:rPr>
          <w:rFonts w:ascii="Times New Roman" w:eastAsia="Times New Roman" w:hAnsi="Times New Roman" w:cs="Times New Roman"/>
          <w:b/>
          <w:color w:val="000000"/>
          <w:sz w:val="24"/>
          <w:szCs w:val="24"/>
        </w:rPr>
        <w:t xml:space="preserve"> y convenios para el acceso a los elementos</w:t>
      </w:r>
    </w:p>
    <w:p w14:paraId="4F444EE7" w14:textId="77777777" w:rsidR="00074C3C" w:rsidRPr="00C33069" w:rsidRDefault="00074C3C" w:rsidP="00074C3C">
      <w:pPr>
        <w:spacing w:after="0" w:line="480" w:lineRule="auto"/>
        <w:jc w:val="center"/>
        <w:rPr>
          <w:rFonts w:ascii="Times New Roman" w:eastAsia="Times New Roman" w:hAnsi="Times New Roman" w:cs="Times New Roman"/>
          <w:b/>
          <w:color w:val="000000"/>
          <w:sz w:val="24"/>
          <w:szCs w:val="24"/>
        </w:rPr>
      </w:pPr>
      <w:proofErr w:type="gramStart"/>
      <w:r w:rsidRPr="00C33069">
        <w:rPr>
          <w:rFonts w:ascii="Times New Roman" w:eastAsia="Times New Roman" w:hAnsi="Times New Roman" w:cs="Times New Roman"/>
          <w:b/>
          <w:color w:val="000000"/>
          <w:sz w:val="24"/>
          <w:szCs w:val="24"/>
        </w:rPr>
        <w:t>y</w:t>
      </w:r>
      <w:proofErr w:type="gramEnd"/>
      <w:r w:rsidRPr="00C33069">
        <w:rPr>
          <w:rFonts w:ascii="Times New Roman" w:eastAsia="Times New Roman" w:hAnsi="Times New Roman" w:cs="Times New Roman"/>
          <w:b/>
          <w:color w:val="000000"/>
          <w:sz w:val="24"/>
          <w:szCs w:val="24"/>
        </w:rPr>
        <w:t xml:space="preserve"> recursos genéticos y bioquímicos de la</w:t>
      </w:r>
    </w:p>
    <w:p w14:paraId="51BC9479" w14:textId="5C23AB39" w:rsidR="00D51907" w:rsidRPr="00C33069" w:rsidRDefault="00074C3C" w:rsidP="00074C3C">
      <w:pPr>
        <w:spacing w:after="0" w:line="480" w:lineRule="auto"/>
        <w:jc w:val="center"/>
        <w:rPr>
          <w:rFonts w:ascii="Times New Roman" w:eastAsia="Times New Roman" w:hAnsi="Times New Roman" w:cs="Times New Roman"/>
          <w:b/>
          <w:sz w:val="24"/>
          <w:szCs w:val="24"/>
          <w:lang w:val="es-ES"/>
        </w:rPr>
      </w:pPr>
      <w:proofErr w:type="gramStart"/>
      <w:r w:rsidRPr="00C33069">
        <w:rPr>
          <w:rFonts w:ascii="Times New Roman" w:eastAsia="Times New Roman" w:hAnsi="Times New Roman" w:cs="Times New Roman"/>
          <w:b/>
          <w:color w:val="000000"/>
          <w:sz w:val="24"/>
          <w:szCs w:val="24"/>
        </w:rPr>
        <w:t>biodiversidad</w:t>
      </w:r>
      <w:proofErr w:type="gramEnd"/>
      <w:r w:rsidRPr="00C33069">
        <w:rPr>
          <w:rFonts w:ascii="Times New Roman" w:eastAsia="Times New Roman" w:hAnsi="Times New Roman" w:cs="Times New Roman"/>
          <w:b/>
          <w:color w:val="000000"/>
          <w:sz w:val="24"/>
          <w:szCs w:val="24"/>
        </w:rPr>
        <w:t xml:space="preserve"> en condiciones ex situ</w:t>
      </w:r>
      <w:r w:rsidRPr="00C33069">
        <w:rPr>
          <w:rFonts w:ascii="Times New Roman" w:eastAsia="Times New Roman" w:hAnsi="Times New Roman" w:cs="Times New Roman"/>
          <w:b/>
          <w:sz w:val="24"/>
          <w:szCs w:val="24"/>
          <w:lang w:val="es-ES"/>
        </w:rPr>
        <w:t>”</w:t>
      </w:r>
      <w:r w:rsidR="0094064E" w:rsidRPr="00C33069">
        <w:rPr>
          <w:rFonts w:ascii="Times New Roman" w:eastAsia="Times New Roman" w:hAnsi="Times New Roman" w:cs="Times New Roman"/>
          <w:b/>
          <w:sz w:val="24"/>
          <w:szCs w:val="24"/>
          <w:lang w:val="es-ES"/>
        </w:rPr>
        <w:t xml:space="preserve"> </w:t>
      </w:r>
      <w:r w:rsidR="00133BA5" w:rsidRPr="00133BA5">
        <w:rPr>
          <w:rFonts w:ascii="Times New Roman" w:hAnsi="Times New Roman"/>
          <w:b/>
          <w:color w:val="000000"/>
        </w:rPr>
        <w:t>(texto propuesto)</w:t>
      </w:r>
    </w:p>
    <w:p w14:paraId="4A98D6F3" w14:textId="77777777" w:rsidR="00D51907" w:rsidRPr="00C33069" w:rsidRDefault="00D51907" w:rsidP="00836D6D">
      <w:pPr>
        <w:spacing w:after="0" w:line="480" w:lineRule="auto"/>
        <w:jc w:val="both"/>
        <w:rPr>
          <w:rFonts w:ascii="Times New Roman" w:eastAsia="Times New Roman" w:hAnsi="Times New Roman" w:cs="Times New Roman"/>
          <w:sz w:val="24"/>
          <w:szCs w:val="24"/>
          <w:lang w:val="es-ES"/>
        </w:rPr>
      </w:pPr>
    </w:p>
    <w:p w14:paraId="647B15D2" w14:textId="5992B6B1" w:rsidR="00E81E9D" w:rsidRPr="00C33069" w:rsidRDefault="00E81E9D" w:rsidP="00836D6D">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Artículo 1°.</w:t>
      </w:r>
      <w:r w:rsidRPr="00C33069">
        <w:rPr>
          <w:rFonts w:ascii="Times New Roman" w:hAnsi="Times New Roman" w:cs="Times New Roman"/>
          <w:sz w:val="24"/>
          <w:szCs w:val="24"/>
        </w:rPr>
        <w:t xml:space="preserve"> </w:t>
      </w:r>
      <w:r w:rsidR="00E405FA" w:rsidRPr="00C33069">
        <w:rPr>
          <w:rFonts w:ascii="Times New Roman" w:hAnsi="Times New Roman" w:cs="Times New Roman"/>
          <w:sz w:val="24"/>
          <w:szCs w:val="24"/>
        </w:rPr>
        <w:t>Refórmense los artículos 1</w:t>
      </w:r>
      <w:r w:rsidR="00E33BD3" w:rsidRPr="00C33069">
        <w:rPr>
          <w:rFonts w:ascii="Times New Roman" w:hAnsi="Times New Roman" w:cs="Times New Roman"/>
          <w:sz w:val="24"/>
          <w:szCs w:val="24"/>
        </w:rPr>
        <w:t xml:space="preserve"> inciso e)</w:t>
      </w:r>
      <w:r w:rsidR="00E405FA" w:rsidRPr="00C33069">
        <w:rPr>
          <w:rFonts w:ascii="Times New Roman" w:hAnsi="Times New Roman" w:cs="Times New Roman"/>
          <w:sz w:val="24"/>
          <w:szCs w:val="24"/>
        </w:rPr>
        <w:t>,  2, 5</w:t>
      </w:r>
      <w:r w:rsidR="00440278" w:rsidRPr="00C33069">
        <w:rPr>
          <w:rFonts w:ascii="Times New Roman" w:hAnsi="Times New Roman" w:cs="Times New Roman"/>
          <w:sz w:val="24"/>
          <w:szCs w:val="24"/>
        </w:rPr>
        <w:t xml:space="preserve"> párrafo </w:t>
      </w:r>
      <w:r w:rsidR="00AC6B0E" w:rsidRPr="00C33069">
        <w:rPr>
          <w:rFonts w:ascii="Times New Roman" w:hAnsi="Times New Roman" w:cs="Times New Roman"/>
          <w:sz w:val="24"/>
          <w:szCs w:val="24"/>
        </w:rPr>
        <w:t>tercero</w:t>
      </w:r>
      <w:r w:rsidR="00E405FA" w:rsidRPr="00C33069">
        <w:rPr>
          <w:rFonts w:ascii="Times New Roman" w:hAnsi="Times New Roman" w:cs="Times New Roman"/>
          <w:sz w:val="24"/>
          <w:szCs w:val="24"/>
        </w:rPr>
        <w:t>, 6</w:t>
      </w:r>
      <w:r w:rsidR="008F49E0" w:rsidRPr="00C33069">
        <w:rPr>
          <w:rFonts w:ascii="Times New Roman" w:hAnsi="Times New Roman" w:cs="Times New Roman"/>
          <w:sz w:val="24"/>
          <w:szCs w:val="24"/>
        </w:rPr>
        <w:t>, 7, 8, 9</w:t>
      </w:r>
      <w:r w:rsidR="0081219E" w:rsidRPr="00C33069">
        <w:rPr>
          <w:rFonts w:ascii="Times New Roman" w:hAnsi="Times New Roman" w:cs="Times New Roman"/>
          <w:sz w:val="24"/>
          <w:szCs w:val="24"/>
        </w:rPr>
        <w:t xml:space="preserve">, </w:t>
      </w:r>
      <w:r w:rsidR="0099014C" w:rsidRPr="00C33069">
        <w:rPr>
          <w:rFonts w:ascii="Times New Roman" w:hAnsi="Times New Roman" w:cs="Times New Roman"/>
          <w:sz w:val="24"/>
          <w:szCs w:val="24"/>
        </w:rPr>
        <w:t xml:space="preserve">11, </w:t>
      </w:r>
      <w:r w:rsidR="00DD4792" w:rsidRPr="00C33069">
        <w:rPr>
          <w:rFonts w:ascii="Times New Roman" w:hAnsi="Times New Roman" w:cs="Times New Roman"/>
          <w:sz w:val="24"/>
          <w:szCs w:val="24"/>
        </w:rPr>
        <w:t xml:space="preserve"> </w:t>
      </w:r>
      <w:r w:rsidR="0099014C" w:rsidRPr="00C33069">
        <w:rPr>
          <w:rFonts w:ascii="Times New Roman" w:hAnsi="Times New Roman" w:cs="Times New Roman"/>
          <w:sz w:val="24"/>
          <w:szCs w:val="24"/>
        </w:rPr>
        <w:t xml:space="preserve">13, </w:t>
      </w:r>
      <w:r w:rsidR="00103E75" w:rsidRPr="00C33069">
        <w:rPr>
          <w:rFonts w:ascii="Times New Roman" w:hAnsi="Times New Roman" w:cs="Times New Roman"/>
          <w:sz w:val="24"/>
          <w:szCs w:val="24"/>
        </w:rPr>
        <w:t>17</w:t>
      </w:r>
      <w:r w:rsidR="00720ED6" w:rsidRPr="00C33069">
        <w:rPr>
          <w:rFonts w:ascii="Times New Roman" w:hAnsi="Times New Roman" w:cs="Times New Roman"/>
          <w:sz w:val="24"/>
          <w:szCs w:val="24"/>
        </w:rPr>
        <w:t xml:space="preserve"> </w:t>
      </w:r>
      <w:r w:rsidR="0081219E" w:rsidRPr="00C33069">
        <w:rPr>
          <w:rFonts w:ascii="Times New Roman" w:hAnsi="Times New Roman" w:cs="Times New Roman"/>
          <w:sz w:val="24"/>
          <w:szCs w:val="24"/>
        </w:rPr>
        <w:t>19, 20</w:t>
      </w:r>
      <w:r w:rsidR="00720ED6" w:rsidRPr="00C33069">
        <w:rPr>
          <w:rFonts w:ascii="Times New Roman" w:hAnsi="Times New Roman" w:cs="Times New Roman"/>
          <w:sz w:val="24"/>
          <w:szCs w:val="24"/>
        </w:rPr>
        <w:t>, 21</w:t>
      </w:r>
      <w:r w:rsidR="0081219E" w:rsidRPr="00C33069">
        <w:rPr>
          <w:rFonts w:ascii="Times New Roman" w:hAnsi="Times New Roman" w:cs="Times New Roman"/>
          <w:sz w:val="24"/>
          <w:szCs w:val="24"/>
        </w:rPr>
        <w:t xml:space="preserve"> </w:t>
      </w:r>
      <w:r w:rsidR="00A25B55" w:rsidRPr="00C33069">
        <w:rPr>
          <w:rFonts w:ascii="Times New Roman" w:hAnsi="Times New Roman" w:cs="Times New Roman"/>
          <w:sz w:val="24"/>
          <w:szCs w:val="24"/>
        </w:rPr>
        <w:t xml:space="preserve">y </w:t>
      </w:r>
      <w:r w:rsidR="0081219E" w:rsidRPr="00C33069">
        <w:rPr>
          <w:rFonts w:ascii="Times New Roman" w:hAnsi="Times New Roman" w:cs="Times New Roman"/>
          <w:sz w:val="24"/>
          <w:szCs w:val="24"/>
        </w:rPr>
        <w:t xml:space="preserve">23, </w:t>
      </w:r>
      <w:r w:rsidR="00A25B55" w:rsidRPr="00C33069">
        <w:rPr>
          <w:rFonts w:ascii="Times New Roman" w:hAnsi="Times New Roman" w:cs="Times New Roman"/>
          <w:sz w:val="24"/>
          <w:szCs w:val="24"/>
        </w:rPr>
        <w:t>d</w:t>
      </w:r>
      <w:r w:rsidR="00E405FA" w:rsidRPr="00C33069">
        <w:rPr>
          <w:rFonts w:ascii="Times New Roman" w:hAnsi="Times New Roman" w:cs="Times New Roman"/>
          <w:sz w:val="24"/>
          <w:szCs w:val="24"/>
        </w:rPr>
        <w:t>e</w:t>
      </w:r>
      <w:r w:rsidR="00A231A3">
        <w:rPr>
          <w:rFonts w:ascii="Times New Roman" w:hAnsi="Times New Roman" w:cs="Times New Roman"/>
          <w:sz w:val="24"/>
          <w:szCs w:val="24"/>
        </w:rPr>
        <w:t>l</w:t>
      </w:r>
      <w:r w:rsidR="0081219E" w:rsidRPr="00C33069">
        <w:rPr>
          <w:rFonts w:ascii="Times New Roman" w:hAnsi="Times New Roman" w:cs="Times New Roman"/>
          <w:sz w:val="24"/>
          <w:szCs w:val="24"/>
        </w:rPr>
        <w:t xml:space="preserve"> </w:t>
      </w:r>
      <w:r w:rsidR="00405DD9" w:rsidRPr="00C33069">
        <w:rPr>
          <w:rFonts w:ascii="Times New Roman" w:eastAsia="Times New Roman" w:hAnsi="Times New Roman" w:cs="Times New Roman"/>
          <w:sz w:val="24"/>
          <w:szCs w:val="24"/>
          <w:lang w:val="es-ES"/>
        </w:rPr>
        <w:t>Decreto Ejecutivo Nº 31514 -MINAE de</w:t>
      </w:r>
      <w:r w:rsidR="00B354D0">
        <w:rPr>
          <w:rFonts w:ascii="Times New Roman" w:eastAsia="Times New Roman" w:hAnsi="Times New Roman" w:cs="Times New Roman"/>
          <w:sz w:val="24"/>
          <w:szCs w:val="24"/>
          <w:lang w:val="es-ES"/>
        </w:rPr>
        <w:t>l</w:t>
      </w:r>
      <w:r w:rsidR="00405DD9" w:rsidRPr="00C33069">
        <w:rPr>
          <w:rFonts w:ascii="Times New Roman" w:eastAsia="Times New Roman" w:hAnsi="Times New Roman" w:cs="Times New Roman"/>
          <w:sz w:val="24"/>
          <w:szCs w:val="24"/>
          <w:lang w:val="es-ES"/>
        </w:rPr>
        <w:t xml:space="preserve"> 3 de octubre de 2003</w:t>
      </w:r>
      <w:r w:rsidR="00A231A3" w:rsidRPr="00A231A3">
        <w:rPr>
          <w:rFonts w:ascii="Times New Roman" w:hAnsi="Times New Roman" w:cs="Times New Roman"/>
          <w:sz w:val="24"/>
          <w:szCs w:val="24"/>
        </w:rPr>
        <w:t xml:space="preserve"> </w:t>
      </w:r>
      <w:r w:rsidR="00A231A3">
        <w:rPr>
          <w:rFonts w:ascii="Times New Roman" w:hAnsi="Times New Roman" w:cs="Times New Roman"/>
          <w:sz w:val="24"/>
          <w:szCs w:val="24"/>
        </w:rPr>
        <w:t>“</w:t>
      </w:r>
      <w:r w:rsidR="00A231A3" w:rsidRPr="00C33069">
        <w:rPr>
          <w:rFonts w:ascii="Times New Roman" w:eastAsia="Times New Roman" w:hAnsi="Times New Roman" w:cs="Times New Roman"/>
          <w:sz w:val="24"/>
          <w:szCs w:val="24"/>
          <w:lang w:val="es-ES"/>
        </w:rPr>
        <w:t xml:space="preserve"> Normas  Generales para el Acceso a los Elementos y Recursos Genéticos y Bioquímicos de la Biodiversidad</w:t>
      </w:r>
      <w:r w:rsidR="00A231A3">
        <w:rPr>
          <w:rFonts w:ascii="Times New Roman" w:eastAsia="Times New Roman" w:hAnsi="Times New Roman" w:cs="Times New Roman"/>
          <w:sz w:val="24"/>
          <w:szCs w:val="24"/>
          <w:lang w:val="es-ES"/>
        </w:rPr>
        <w:t>”</w:t>
      </w:r>
      <w:r w:rsidR="00405DD9" w:rsidRPr="00C33069">
        <w:rPr>
          <w:rFonts w:ascii="Times New Roman" w:eastAsia="Times New Roman" w:hAnsi="Times New Roman" w:cs="Times New Roman"/>
          <w:sz w:val="24"/>
          <w:szCs w:val="24"/>
          <w:lang w:val="es-ES"/>
        </w:rPr>
        <w:t xml:space="preserve">, </w:t>
      </w:r>
      <w:r w:rsidR="00093445" w:rsidRPr="00C33069">
        <w:rPr>
          <w:rFonts w:ascii="Times New Roman" w:eastAsia="Times New Roman" w:hAnsi="Times New Roman" w:cs="Times New Roman"/>
          <w:sz w:val="24"/>
          <w:szCs w:val="24"/>
          <w:lang w:val="es-ES"/>
        </w:rPr>
        <w:t>para que en adelante se lean de la siguiente forma:</w:t>
      </w:r>
    </w:p>
    <w:p w14:paraId="6101088E" w14:textId="77777777" w:rsidR="008F6458" w:rsidRPr="00C33069" w:rsidRDefault="0055677C"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1. Objetivos</w:t>
      </w:r>
      <w:r w:rsidR="008F6458" w:rsidRPr="00C33069">
        <w:rPr>
          <w:rFonts w:ascii="Times New Roman" w:eastAsia="Times New Roman" w:hAnsi="Times New Roman" w:cs="Times New Roman"/>
          <w:sz w:val="24"/>
          <w:szCs w:val="24"/>
          <w:lang w:val="es-ES"/>
        </w:rPr>
        <w:t xml:space="preserve">. </w:t>
      </w:r>
    </w:p>
    <w:p w14:paraId="7FB225AB" w14:textId="77777777" w:rsidR="00E33BD3" w:rsidRPr="00C33069" w:rsidRDefault="00E33BD3"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p>
    <w:p w14:paraId="705C1B83" w14:textId="77777777" w:rsidR="00E33BD3"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 </w:t>
      </w:r>
      <w:r w:rsidR="00AF2C86" w:rsidRPr="00C33069">
        <w:rPr>
          <w:rFonts w:ascii="Times New Roman" w:eastAsia="Times New Roman" w:hAnsi="Times New Roman" w:cs="Times New Roman"/>
          <w:sz w:val="24"/>
          <w:szCs w:val="24"/>
          <w:lang w:val="es-ES"/>
        </w:rPr>
        <w:t>Asegurar y facilitar el acceso  y la transferencia adecuada a las tecnologías compatibles con la conservación y utilización sostenible de los componentes de la biodiversidad, en condiciones justas, favorables y mutuamente convenidas.</w:t>
      </w:r>
    </w:p>
    <w:p w14:paraId="18985D50" w14:textId="77777777" w:rsidR="008F6458" w:rsidRPr="00C33069" w:rsidRDefault="00E33BD3"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w:t>
      </w:r>
      <w:r w:rsidR="008F6458" w:rsidRPr="00C33069">
        <w:rPr>
          <w:rFonts w:ascii="Times New Roman" w:eastAsia="Times New Roman" w:hAnsi="Times New Roman" w:cs="Times New Roman"/>
          <w:sz w:val="24"/>
          <w:szCs w:val="24"/>
          <w:lang w:val="es-ES"/>
        </w:rPr>
        <w:t>”</w:t>
      </w:r>
    </w:p>
    <w:p w14:paraId="28408F1F" w14:textId="77777777" w:rsidR="008F6458"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 xml:space="preserve"> </w:t>
      </w:r>
      <w:r w:rsidR="008F6458"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2. Ámbito de aplicación</w:t>
      </w:r>
      <w:r w:rsidR="008F6458" w:rsidRPr="00C33069">
        <w:rPr>
          <w:rFonts w:ascii="Times New Roman" w:eastAsia="Times New Roman" w:hAnsi="Times New Roman" w:cs="Times New Roman"/>
          <w:sz w:val="24"/>
          <w:szCs w:val="24"/>
          <w:lang w:val="es-ES"/>
        </w:rPr>
        <w:t>.</w:t>
      </w:r>
    </w:p>
    <w:p w14:paraId="4FBF4F8F"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AF2C86" w:rsidRPr="00C33069">
        <w:rPr>
          <w:rFonts w:ascii="Times New Roman" w:eastAsia="Times New Roman" w:hAnsi="Times New Roman" w:cs="Times New Roman"/>
          <w:sz w:val="24"/>
          <w:szCs w:val="24"/>
          <w:lang w:val="es-ES"/>
        </w:rPr>
        <w:t xml:space="preserve">Las normas de acceso se aplicarán sobre los elementos y recursos genéticos  y bioquímicos de los componentes de la biodiversidad y su utilización, ya sean silvestres o domesticados, terrestres, marinos, de agua dulce o aéreos, </w:t>
      </w:r>
      <w:r w:rsidR="00AF2C86" w:rsidRPr="00C33069">
        <w:rPr>
          <w:rFonts w:ascii="Times New Roman" w:eastAsia="Times New Roman" w:hAnsi="Times New Roman" w:cs="Times New Roman"/>
          <w:i/>
          <w:sz w:val="24"/>
          <w:szCs w:val="24"/>
          <w:lang w:val="es-ES"/>
        </w:rPr>
        <w:t>in situ o ex situ</w:t>
      </w:r>
      <w:r w:rsidR="00AF2C86" w:rsidRPr="00C33069">
        <w:rPr>
          <w:rFonts w:ascii="Times New Roman" w:eastAsia="Times New Roman" w:hAnsi="Times New Roman" w:cs="Times New Roman"/>
          <w:sz w:val="24"/>
          <w:szCs w:val="24"/>
          <w:lang w:val="es-ES"/>
        </w:rPr>
        <w:t>, que se encuentren en el territorio nacional definido en el Artículo 6º de la Constitución Política, ya sea propiedad pública o privada. Asimismo, tutelarán y regularán la protección del conocimiento tradicional asociado y la distribución justa y equitativa de los beneficios derivados del aprovechamiento de dichos elementos y recursos.</w:t>
      </w:r>
      <w:r w:rsidRPr="00C33069">
        <w:rPr>
          <w:rFonts w:ascii="Times New Roman" w:eastAsia="Times New Roman" w:hAnsi="Times New Roman" w:cs="Times New Roman"/>
          <w:sz w:val="24"/>
          <w:szCs w:val="24"/>
          <w:lang w:val="es-ES"/>
        </w:rPr>
        <w:t>”</w:t>
      </w:r>
    </w:p>
    <w:p w14:paraId="795BFCBC" w14:textId="33C8C809" w:rsidR="008F6458"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 xml:space="preserve"> </w:t>
      </w:r>
      <w:r w:rsidR="00E405FA"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 xml:space="preserve">Artículo 5. Autoridad </w:t>
      </w:r>
      <w:r w:rsidR="00BE7660" w:rsidRPr="00C33069">
        <w:rPr>
          <w:rFonts w:ascii="Times New Roman" w:eastAsia="Times New Roman" w:hAnsi="Times New Roman" w:cs="Times New Roman"/>
          <w:b/>
          <w:sz w:val="24"/>
          <w:szCs w:val="24"/>
          <w:lang w:val="es-ES"/>
        </w:rPr>
        <w:t xml:space="preserve"> Nacional C</w:t>
      </w:r>
      <w:r w:rsidR="008F6458" w:rsidRPr="00C33069">
        <w:rPr>
          <w:rFonts w:ascii="Times New Roman" w:eastAsia="Times New Roman" w:hAnsi="Times New Roman" w:cs="Times New Roman"/>
          <w:b/>
          <w:sz w:val="24"/>
          <w:szCs w:val="24"/>
          <w:lang w:val="es-ES"/>
        </w:rPr>
        <w:t>ompetente</w:t>
      </w:r>
      <w:r w:rsidR="00BE7660" w:rsidRPr="00C33069">
        <w:rPr>
          <w:rFonts w:ascii="Times New Roman" w:eastAsia="Times New Roman" w:hAnsi="Times New Roman" w:cs="Times New Roman"/>
          <w:b/>
          <w:sz w:val="24"/>
          <w:szCs w:val="24"/>
          <w:lang w:val="es-ES"/>
        </w:rPr>
        <w:t xml:space="preserve"> y Punto Focal</w:t>
      </w:r>
      <w:r w:rsidR="008F6458" w:rsidRPr="00C33069">
        <w:rPr>
          <w:rFonts w:ascii="Times New Roman" w:eastAsia="Times New Roman" w:hAnsi="Times New Roman" w:cs="Times New Roman"/>
          <w:sz w:val="24"/>
          <w:szCs w:val="24"/>
          <w:lang w:val="es-ES"/>
        </w:rPr>
        <w:t>.</w:t>
      </w:r>
    </w:p>
    <w:p w14:paraId="58FBA5B1" w14:textId="77777777" w:rsidR="00AF2C86" w:rsidRPr="00C33069" w:rsidRDefault="008F6458" w:rsidP="008E752A">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8E752A" w:rsidRPr="00C33069">
        <w:rPr>
          <w:rFonts w:ascii="Times New Roman" w:eastAsia="Times New Roman" w:hAnsi="Times New Roman" w:cs="Times New Roman"/>
          <w:sz w:val="24"/>
          <w:szCs w:val="24"/>
          <w:lang w:val="es-ES"/>
        </w:rPr>
        <w:t>(…)</w:t>
      </w:r>
    </w:p>
    <w:p w14:paraId="491058A2" w14:textId="77777777" w:rsidR="00AF2C86" w:rsidRPr="00C33069" w:rsidRDefault="00AF2C86" w:rsidP="00AF2C86">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La persona que ocupe la Dirección Ejecutiva de la Oficina Técnica de la CONAGEBIO</w:t>
      </w:r>
      <w:r w:rsidR="00F9719C" w:rsidRPr="00C33069">
        <w:rPr>
          <w:rFonts w:ascii="Times New Roman" w:eastAsia="Times New Roman" w:hAnsi="Times New Roman" w:cs="Times New Roman"/>
          <w:sz w:val="24"/>
          <w:szCs w:val="24"/>
          <w:lang w:val="es-ES"/>
        </w:rPr>
        <w:t xml:space="preserve"> o la persona que </w:t>
      </w:r>
      <w:r w:rsidR="000F5DFA" w:rsidRPr="00C33069">
        <w:rPr>
          <w:rFonts w:ascii="Times New Roman" w:eastAsia="Times New Roman" w:hAnsi="Times New Roman" w:cs="Times New Roman"/>
          <w:sz w:val="24"/>
          <w:szCs w:val="24"/>
          <w:lang w:val="es-ES"/>
        </w:rPr>
        <w:t>é</w:t>
      </w:r>
      <w:r w:rsidR="00F9719C" w:rsidRPr="00C33069">
        <w:rPr>
          <w:rFonts w:ascii="Times New Roman" w:eastAsia="Times New Roman" w:hAnsi="Times New Roman" w:cs="Times New Roman"/>
          <w:sz w:val="24"/>
          <w:szCs w:val="24"/>
          <w:lang w:val="es-ES"/>
        </w:rPr>
        <w:t xml:space="preserve">sta delegue, </w:t>
      </w:r>
      <w:r w:rsidRPr="00C33069">
        <w:rPr>
          <w:rFonts w:ascii="Times New Roman" w:eastAsia="Times New Roman" w:hAnsi="Times New Roman" w:cs="Times New Roman"/>
          <w:sz w:val="24"/>
          <w:szCs w:val="24"/>
          <w:lang w:val="es-ES"/>
        </w:rPr>
        <w:t xml:space="preserve"> actuará como Punto Focal en el tema de acceso a </w:t>
      </w:r>
      <w:r w:rsidR="008B3FD5" w:rsidRPr="00C33069">
        <w:rPr>
          <w:rFonts w:ascii="Times New Roman" w:eastAsia="Times New Roman" w:hAnsi="Times New Roman" w:cs="Times New Roman"/>
          <w:sz w:val="24"/>
          <w:szCs w:val="24"/>
          <w:lang w:val="es-ES"/>
        </w:rPr>
        <w:t xml:space="preserve">elementos y </w:t>
      </w:r>
      <w:r w:rsidRPr="00C33069">
        <w:rPr>
          <w:rFonts w:ascii="Times New Roman" w:eastAsia="Times New Roman" w:hAnsi="Times New Roman" w:cs="Times New Roman"/>
          <w:sz w:val="24"/>
          <w:szCs w:val="24"/>
          <w:lang w:val="es-ES"/>
        </w:rPr>
        <w:t>los recursos genéticos y bioquímicos de la biodiversidad y distribución de beneficios derivados del acceso ante la Secretaría del Convenio sobre la Diversidad Biológica, previo aval del Ministro de Ambiente y Energía.</w:t>
      </w:r>
    </w:p>
    <w:p w14:paraId="132516D2" w14:textId="77777777" w:rsidR="00AF2C86" w:rsidRPr="00C33069" w:rsidRDefault="008E752A" w:rsidP="00AF2C86">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r w:rsidR="00342605" w:rsidRPr="00C33069">
        <w:rPr>
          <w:rFonts w:ascii="Times New Roman" w:eastAsia="Times New Roman" w:hAnsi="Times New Roman" w:cs="Times New Roman"/>
          <w:sz w:val="24"/>
          <w:szCs w:val="24"/>
          <w:lang w:val="es-ES"/>
        </w:rPr>
        <w:t>”</w:t>
      </w:r>
    </w:p>
    <w:p w14:paraId="38AEBF9C" w14:textId="77777777" w:rsidR="00713A00" w:rsidRDefault="00713A00" w:rsidP="00AF2C86">
      <w:pPr>
        <w:spacing w:line="480" w:lineRule="auto"/>
        <w:ind w:left="567"/>
        <w:jc w:val="both"/>
        <w:rPr>
          <w:rFonts w:ascii="Times New Roman" w:eastAsia="Times New Roman" w:hAnsi="Times New Roman" w:cs="Times New Roman"/>
          <w:sz w:val="24"/>
          <w:szCs w:val="24"/>
          <w:lang w:val="es-ES"/>
        </w:rPr>
      </w:pPr>
    </w:p>
    <w:p w14:paraId="661DEC65" w14:textId="77777777" w:rsidR="001E4209" w:rsidRDefault="001E4209" w:rsidP="00AF2C86">
      <w:pPr>
        <w:spacing w:line="480" w:lineRule="auto"/>
        <w:ind w:left="567"/>
        <w:jc w:val="both"/>
        <w:rPr>
          <w:rFonts w:ascii="Times New Roman" w:eastAsia="Times New Roman" w:hAnsi="Times New Roman" w:cs="Times New Roman"/>
          <w:sz w:val="24"/>
          <w:szCs w:val="24"/>
          <w:lang w:val="es-ES"/>
        </w:rPr>
      </w:pPr>
    </w:p>
    <w:p w14:paraId="2502BA68" w14:textId="77777777" w:rsidR="001E4209" w:rsidRPr="00C33069" w:rsidRDefault="001E4209" w:rsidP="00AF2C86">
      <w:pPr>
        <w:spacing w:line="480" w:lineRule="auto"/>
        <w:ind w:left="567"/>
        <w:jc w:val="both"/>
        <w:rPr>
          <w:rFonts w:ascii="Times New Roman" w:eastAsia="Times New Roman" w:hAnsi="Times New Roman" w:cs="Times New Roman"/>
          <w:sz w:val="24"/>
          <w:szCs w:val="24"/>
          <w:lang w:val="es-ES"/>
        </w:rPr>
      </w:pPr>
    </w:p>
    <w:p w14:paraId="10E93335" w14:textId="77777777" w:rsidR="008F6458" w:rsidRPr="00C33069" w:rsidRDefault="00025FC2" w:rsidP="00923969">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 xml:space="preserve"> </w:t>
      </w:r>
      <w:r w:rsidR="00923969" w:rsidRPr="00C33069">
        <w:rPr>
          <w:rFonts w:ascii="Times New Roman" w:eastAsia="Times New Roman" w:hAnsi="Times New Roman" w:cs="Times New Roman"/>
          <w:sz w:val="24"/>
          <w:szCs w:val="24"/>
          <w:lang w:val="es-ES"/>
        </w:rPr>
        <w:t xml:space="preserve"> </w:t>
      </w:r>
      <w:r w:rsidR="00E405FA"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6. Definiciones</w:t>
      </w:r>
      <w:r w:rsidR="001D4119" w:rsidRPr="00C33069">
        <w:rPr>
          <w:rFonts w:ascii="Times New Roman" w:eastAsia="Times New Roman" w:hAnsi="Times New Roman" w:cs="Times New Roman"/>
          <w:b/>
          <w:sz w:val="24"/>
          <w:szCs w:val="24"/>
          <w:lang w:val="es-ES"/>
        </w:rPr>
        <w:t>.</w:t>
      </w:r>
      <w:r w:rsidR="008F6458" w:rsidRPr="00C33069">
        <w:rPr>
          <w:rFonts w:ascii="Times New Roman" w:eastAsia="Times New Roman" w:hAnsi="Times New Roman" w:cs="Times New Roman"/>
          <w:sz w:val="24"/>
          <w:szCs w:val="24"/>
          <w:lang w:val="es-ES"/>
        </w:rPr>
        <w:t xml:space="preserve"> </w:t>
      </w:r>
    </w:p>
    <w:p w14:paraId="5D5E4594"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Además de las definiciones incluidas en el artículo 7 de la Ley de Biodiversidad, estas normas generales usarán como referencia las siguientes:</w:t>
      </w:r>
    </w:p>
    <w:p w14:paraId="04A029FE" w14:textId="77777777" w:rsidR="00E405FA" w:rsidRPr="00C33069" w:rsidRDefault="00E405FA"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a) Acuerdos de transferencia de material</w:t>
      </w:r>
    </w:p>
    <w:p w14:paraId="0F77A5FB" w14:textId="77777777" w:rsidR="00E405FA" w:rsidRPr="00C33069" w:rsidRDefault="00E405F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Convenio celebrado entre los interesados, sean personas físicas o jurídicas, públicas o privadas, para el intercambio y transferencia de elementos y recursos genéticos y bioquímicos de la biodiversidad mantenidos en condiciones ex situ o in situ, para investigación básica. Estos acuerdos deberán ser autorizados por la Oficina Técnica según lo estipulado en el artículo 74 de la Ley de Biodiversidad. El Acuerdo de transferencia de material no sustituye en ningún caso al permiso de acceso correspondiente</w:t>
      </w:r>
    </w:p>
    <w:p w14:paraId="7C274434" w14:textId="77777777" w:rsidR="00E405FA" w:rsidRPr="00C33069" w:rsidRDefault="00E405FA"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b) Acuerdo entre la persona interesada y el proveedor de los elementos o recursos</w:t>
      </w:r>
    </w:p>
    <w:p w14:paraId="09707DAC" w14:textId="77777777" w:rsidR="00B74075" w:rsidRPr="00C33069" w:rsidRDefault="00B74075" w:rsidP="00B7407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Convenio suscrito entre la persona interesada y el proveedor de los elementos o recursos genéticos y bioquímicos de la biodiversidad de acuerdo con lo establecido en el inciso </w:t>
      </w:r>
      <w:r w:rsidR="007C3045" w:rsidRPr="00C33069">
        <w:rPr>
          <w:rFonts w:ascii="Times New Roman" w:eastAsia="Times New Roman" w:hAnsi="Times New Roman" w:cs="Times New Roman"/>
          <w:sz w:val="24"/>
          <w:szCs w:val="24"/>
          <w:lang w:val="es-ES"/>
        </w:rPr>
        <w:t>r</w:t>
      </w:r>
      <w:r w:rsidRPr="00C33069">
        <w:rPr>
          <w:rFonts w:ascii="Times New Roman" w:eastAsia="Times New Roman" w:hAnsi="Times New Roman" w:cs="Times New Roman"/>
          <w:sz w:val="24"/>
          <w:szCs w:val="24"/>
          <w:lang w:val="es-ES"/>
        </w:rPr>
        <w:t>) de este mismo artículo.</w:t>
      </w:r>
    </w:p>
    <w:p w14:paraId="3B91EFD9" w14:textId="77777777" w:rsidR="008F6458" w:rsidRPr="00C33069" w:rsidRDefault="008F6458"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c) Aprovechamiento económico </w:t>
      </w:r>
    </w:p>
    <w:p w14:paraId="68AB32CB" w14:textId="77777777" w:rsidR="00B74075" w:rsidRPr="00C33069" w:rsidRDefault="00B74075" w:rsidP="00B7407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Uso de los recursos genéticos o bioquímicos de la biodiversidad con fines de explotación o utilización comercial, que requiera del acceso a los mismos para llevar a cabo procesos propios del desarrollo tecnológico</w:t>
      </w:r>
      <w:r w:rsidR="00DE2B7E" w:rsidRPr="00C33069">
        <w:rPr>
          <w:rFonts w:ascii="Times New Roman" w:eastAsia="Times New Roman" w:hAnsi="Times New Roman" w:cs="Times New Roman"/>
          <w:sz w:val="24"/>
          <w:szCs w:val="24"/>
          <w:lang w:val="es-ES"/>
        </w:rPr>
        <w:t>-</w:t>
      </w:r>
      <w:r w:rsidR="00CD0342" w:rsidRPr="00C33069">
        <w:rPr>
          <w:rFonts w:ascii="Times New Roman" w:eastAsia="Times New Roman" w:hAnsi="Times New Roman" w:cs="Times New Roman"/>
          <w:sz w:val="24"/>
          <w:szCs w:val="24"/>
          <w:lang w:val="es-ES"/>
        </w:rPr>
        <w:t xml:space="preserve"> industrial.</w:t>
      </w:r>
      <w:r w:rsidRPr="00C33069">
        <w:rPr>
          <w:rFonts w:ascii="Times New Roman" w:eastAsia="Times New Roman" w:hAnsi="Times New Roman" w:cs="Times New Roman"/>
          <w:sz w:val="24"/>
          <w:szCs w:val="24"/>
          <w:lang w:val="es-ES"/>
        </w:rPr>
        <w:t xml:space="preserve"> </w:t>
      </w:r>
    </w:p>
    <w:p w14:paraId="0AC88338" w14:textId="77777777" w:rsidR="00E405FA"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d</w:t>
      </w:r>
      <w:r w:rsidR="00E405FA" w:rsidRPr="00C33069">
        <w:rPr>
          <w:rFonts w:ascii="Times New Roman" w:eastAsia="Times New Roman" w:hAnsi="Times New Roman" w:cs="Times New Roman"/>
          <w:b/>
          <w:sz w:val="24"/>
          <w:szCs w:val="24"/>
          <w:lang w:val="es-ES"/>
        </w:rPr>
        <w:t>) Certificado de origen o de legal procedencia</w:t>
      </w:r>
    </w:p>
    <w:p w14:paraId="495EBD48" w14:textId="77777777" w:rsidR="00E405FA" w:rsidRPr="00C33069" w:rsidRDefault="00E405F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Documento oficial emitido por la Oficina Técnica de la CONAGEBIO donde se certifica la legalidad del acceso a elementos o recursos genéticos y bioquímicos de la biodiversidad y el cumplimiento de los términos en los que le fue autorizado al interesado el permiso de acceso correspondiente.</w:t>
      </w:r>
    </w:p>
    <w:p w14:paraId="21D4F11E" w14:textId="7E240EA8" w:rsidR="00702DC3" w:rsidRPr="00C33069" w:rsidRDefault="00F11CA4" w:rsidP="00702DC3">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e</w:t>
      </w:r>
      <w:r w:rsidR="00E405FA" w:rsidRPr="00C33069">
        <w:rPr>
          <w:rFonts w:ascii="Times New Roman" w:eastAsia="Times New Roman" w:hAnsi="Times New Roman" w:cs="Times New Roman"/>
          <w:b/>
          <w:sz w:val="24"/>
          <w:szCs w:val="24"/>
          <w:lang w:val="es-ES"/>
        </w:rPr>
        <w:t>)</w:t>
      </w:r>
      <w:r w:rsidR="00702DC3" w:rsidRPr="00C33069">
        <w:rPr>
          <w:rFonts w:ascii="Times New Roman" w:eastAsia="Times New Roman" w:hAnsi="Times New Roman" w:cs="Times New Roman"/>
          <w:b/>
          <w:sz w:val="24"/>
          <w:szCs w:val="24"/>
          <w:lang w:val="es-ES"/>
        </w:rPr>
        <w:t xml:space="preserve"> Colaborador Científico  </w:t>
      </w:r>
    </w:p>
    <w:p w14:paraId="34F9133E" w14:textId="77777777" w:rsidR="00702DC3" w:rsidRPr="00C33069" w:rsidRDefault="00702DC3" w:rsidP="00702DC3">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sz w:val="24"/>
          <w:szCs w:val="24"/>
          <w:lang w:val="es-ES"/>
        </w:rPr>
        <w:t>Persona física o jurídica, nacional o extranjera, que junto con el interesado y el investigador principal, participa en la investigación y desarrollo del proyecto</w:t>
      </w:r>
      <w:proofErr w:type="gramStart"/>
      <w:r w:rsidRPr="00C33069">
        <w:rPr>
          <w:rFonts w:ascii="Times New Roman" w:eastAsia="Times New Roman" w:hAnsi="Times New Roman" w:cs="Times New Roman"/>
          <w:sz w:val="24"/>
          <w:szCs w:val="24"/>
          <w:lang w:val="es-ES"/>
        </w:rPr>
        <w:t>..</w:t>
      </w:r>
      <w:proofErr w:type="gramEnd"/>
      <w:r w:rsidR="00E405FA" w:rsidRPr="00C33069">
        <w:rPr>
          <w:rFonts w:ascii="Times New Roman" w:eastAsia="Times New Roman" w:hAnsi="Times New Roman" w:cs="Times New Roman"/>
          <w:b/>
          <w:sz w:val="24"/>
          <w:szCs w:val="24"/>
          <w:lang w:val="es-ES"/>
        </w:rPr>
        <w:t xml:space="preserve"> </w:t>
      </w:r>
    </w:p>
    <w:p w14:paraId="52904700" w14:textId="526413FA" w:rsidR="00E405FA" w:rsidRPr="00C33069" w:rsidRDefault="00702DC3" w:rsidP="00702DC3">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f) </w:t>
      </w:r>
      <w:r w:rsidR="00E405FA" w:rsidRPr="00C33069">
        <w:rPr>
          <w:rFonts w:ascii="Times New Roman" w:eastAsia="Times New Roman" w:hAnsi="Times New Roman" w:cs="Times New Roman"/>
          <w:b/>
          <w:sz w:val="24"/>
          <w:szCs w:val="24"/>
          <w:lang w:val="es-ES"/>
        </w:rPr>
        <w:t>Comunidad local</w:t>
      </w:r>
    </w:p>
    <w:p w14:paraId="0400AEA9" w14:textId="77777777" w:rsidR="008F6458" w:rsidRPr="00C33069" w:rsidRDefault="00E405F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Población humana que convive en un área geográfica determinada y que comparte una identidad colectiva que incluye conocimientos, tradiciones, innovaciones y prácticas de vida relacionados con la conservación y uso de la diversidad biológica. Pueden ser rurales, urbanas, costeras y ribereñas.</w:t>
      </w:r>
    </w:p>
    <w:p w14:paraId="29392CD6" w14:textId="4076810C" w:rsidR="008F6458" w:rsidRPr="00C33069" w:rsidRDefault="00F070F3"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g</w:t>
      </w:r>
      <w:r w:rsidR="008F6458" w:rsidRPr="00C33069">
        <w:rPr>
          <w:rFonts w:ascii="Times New Roman" w:eastAsia="Times New Roman" w:hAnsi="Times New Roman" w:cs="Times New Roman"/>
          <w:b/>
          <w:sz w:val="24"/>
          <w:szCs w:val="24"/>
          <w:lang w:val="es-ES"/>
        </w:rPr>
        <w:t>) Concesión</w:t>
      </w:r>
      <w:r w:rsidR="005D41C7" w:rsidRPr="00C33069">
        <w:rPr>
          <w:rFonts w:ascii="Times New Roman" w:eastAsia="Times New Roman" w:hAnsi="Times New Roman" w:cs="Times New Roman"/>
          <w:b/>
          <w:sz w:val="24"/>
          <w:szCs w:val="24"/>
          <w:lang w:val="es-ES"/>
        </w:rPr>
        <w:t xml:space="preserve"> </w:t>
      </w:r>
    </w:p>
    <w:p w14:paraId="1179E45D" w14:textId="646CE412" w:rsidR="00B74075" w:rsidRPr="00C33069" w:rsidRDefault="00B74075" w:rsidP="00B7407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Autorización </w:t>
      </w:r>
      <w:r w:rsidR="00DA4922" w:rsidRPr="00C33069">
        <w:rPr>
          <w:rFonts w:ascii="Times New Roman" w:eastAsia="Times New Roman" w:hAnsi="Times New Roman" w:cs="Times New Roman"/>
          <w:sz w:val="24"/>
          <w:szCs w:val="24"/>
          <w:lang w:val="es-ES"/>
        </w:rPr>
        <w:t>de</w:t>
      </w:r>
      <w:r w:rsidRPr="00C33069">
        <w:rPr>
          <w:rFonts w:ascii="Times New Roman" w:eastAsia="Times New Roman" w:hAnsi="Times New Roman" w:cs="Times New Roman"/>
          <w:sz w:val="24"/>
          <w:szCs w:val="24"/>
          <w:lang w:val="es-ES"/>
        </w:rPr>
        <w:t xml:space="preserve"> acceso </w:t>
      </w:r>
      <w:r w:rsidR="00DA4922" w:rsidRPr="00C33069">
        <w:rPr>
          <w:rFonts w:ascii="Times New Roman" w:eastAsia="Times New Roman" w:hAnsi="Times New Roman" w:cs="Times New Roman"/>
          <w:sz w:val="24"/>
          <w:szCs w:val="24"/>
          <w:lang w:val="es-ES"/>
        </w:rPr>
        <w:t>para aprovechamiento económico</w:t>
      </w:r>
      <w:r w:rsidR="00F37774" w:rsidRPr="00C33069">
        <w:rPr>
          <w:rFonts w:ascii="Times New Roman" w:eastAsia="Times New Roman" w:hAnsi="Times New Roman" w:cs="Times New Roman"/>
          <w:sz w:val="24"/>
          <w:szCs w:val="24"/>
          <w:lang w:val="es-ES"/>
        </w:rPr>
        <w:t>,</w:t>
      </w:r>
      <w:r w:rsidR="00DA4922" w:rsidRPr="00C33069">
        <w:rPr>
          <w:rFonts w:ascii="Times New Roman" w:eastAsia="Times New Roman" w:hAnsi="Times New Roman" w:cs="Times New Roman"/>
          <w:sz w:val="24"/>
          <w:szCs w:val="24"/>
          <w:lang w:val="es-ES"/>
        </w:rPr>
        <w:tab/>
        <w:t xml:space="preserve">que se realiza de manera </w:t>
      </w:r>
      <w:r w:rsidRPr="00C33069">
        <w:rPr>
          <w:rFonts w:ascii="Times New Roman" w:eastAsia="Times New Roman" w:hAnsi="Times New Roman" w:cs="Times New Roman"/>
          <w:sz w:val="24"/>
          <w:szCs w:val="24"/>
          <w:lang w:val="es-ES"/>
        </w:rPr>
        <w:t>constante</w:t>
      </w:r>
      <w:r w:rsidR="00133BD2" w:rsidRPr="00C33069">
        <w:rPr>
          <w:rFonts w:ascii="Times New Roman" w:eastAsia="Times New Roman" w:hAnsi="Times New Roman" w:cs="Times New Roman"/>
          <w:sz w:val="24"/>
          <w:szCs w:val="24"/>
          <w:lang w:val="es-ES"/>
        </w:rPr>
        <w:t>,</w:t>
      </w:r>
      <w:r w:rsidRPr="00C33069">
        <w:rPr>
          <w:rFonts w:ascii="Times New Roman" w:eastAsia="Times New Roman" w:hAnsi="Times New Roman" w:cs="Times New Roman"/>
          <w:sz w:val="24"/>
          <w:szCs w:val="24"/>
          <w:lang w:val="es-ES"/>
        </w:rPr>
        <w:t xml:space="preserve"> a las mismas propiedades bioquímicas o genéticas de los elementos de la biodiversidad, que el jerarca del Ministerio de Ambiente</w:t>
      </w:r>
      <w:r w:rsidR="00DE2B7E" w:rsidRPr="00C33069">
        <w:rPr>
          <w:rFonts w:ascii="Times New Roman" w:eastAsia="Times New Roman" w:hAnsi="Times New Roman" w:cs="Times New Roman"/>
          <w:sz w:val="24"/>
          <w:szCs w:val="24"/>
          <w:lang w:val="es-ES"/>
        </w:rPr>
        <w:t xml:space="preserve"> y</w:t>
      </w:r>
      <w:r w:rsidRPr="00C33069">
        <w:rPr>
          <w:rFonts w:ascii="Times New Roman" w:eastAsia="Times New Roman" w:hAnsi="Times New Roman" w:cs="Times New Roman"/>
          <w:sz w:val="24"/>
          <w:szCs w:val="24"/>
          <w:lang w:val="es-ES"/>
        </w:rPr>
        <w:t xml:space="preserve"> Energía otorga a la parte interesada, nacional o extranjera, una vez que su solicitud ha sido revisada y transferida por la Oficina Técnica de la CONAGEBIO. Para los efectos de la aplicación de esta definición, se entenderá el término "utilización constante" cuando el interesado solicite el acceso al menos tres veces en un plazo continuo de cinco años sobre el mismo recurso genético o bioquímico. </w:t>
      </w:r>
    </w:p>
    <w:p w14:paraId="0C3A765E" w14:textId="77777777" w:rsidR="00B74075" w:rsidRPr="00C33069" w:rsidRDefault="00B74075" w:rsidP="00836D6D">
      <w:pPr>
        <w:spacing w:line="480" w:lineRule="auto"/>
        <w:ind w:left="567"/>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Además las concesiones no son exclusivas ni excluyentes.</w:t>
      </w:r>
    </w:p>
    <w:p w14:paraId="39DB9890" w14:textId="5481EF34" w:rsidR="00E405FA" w:rsidRPr="00C33069" w:rsidRDefault="00F070F3"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h</w:t>
      </w:r>
      <w:r w:rsidR="00E405FA" w:rsidRPr="00C33069">
        <w:rPr>
          <w:rFonts w:ascii="Times New Roman" w:eastAsia="Times New Roman" w:hAnsi="Times New Roman" w:cs="Times New Roman"/>
          <w:b/>
          <w:sz w:val="24"/>
          <w:szCs w:val="24"/>
          <w:lang w:val="es-ES"/>
        </w:rPr>
        <w:t>) Conocimiento asociado a los elementos de la biodiversidad</w:t>
      </w:r>
    </w:p>
    <w:p w14:paraId="3878B0CB" w14:textId="77777777" w:rsidR="00E405FA" w:rsidRPr="00C33069" w:rsidRDefault="00E405F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Resultado de la actividad intelectual sobre elementos de la biodiversidad generada de manera tradicional o siguiendo el método científico.</w:t>
      </w:r>
    </w:p>
    <w:p w14:paraId="0923257B" w14:textId="271741FD" w:rsidR="00E405FA" w:rsidRPr="00C33069" w:rsidRDefault="00F070F3"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i</w:t>
      </w:r>
      <w:r w:rsidR="00E405FA" w:rsidRPr="00C33069">
        <w:rPr>
          <w:rFonts w:ascii="Times New Roman" w:eastAsia="Times New Roman" w:hAnsi="Times New Roman" w:cs="Times New Roman"/>
          <w:b/>
          <w:sz w:val="24"/>
          <w:szCs w:val="24"/>
          <w:lang w:val="es-ES"/>
        </w:rPr>
        <w:t>) Conocimiento tradicional</w:t>
      </w:r>
    </w:p>
    <w:p w14:paraId="246188F9" w14:textId="77777777" w:rsidR="00E405FA" w:rsidRPr="00C33069" w:rsidRDefault="00E405F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Es conocimiento dinámico que mejora con la innovación y experimentación constante.</w:t>
      </w:r>
    </w:p>
    <w:p w14:paraId="5F8C7CD2" w14:textId="77777777" w:rsidR="004E6AD1" w:rsidRPr="00C33069" w:rsidRDefault="00E405FA" w:rsidP="00836D6D">
      <w:pPr>
        <w:spacing w:line="480" w:lineRule="auto"/>
        <w:ind w:left="567"/>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El elemento tradicional hace referencia a la forma en que se adquiere, comparte y utiliza por medio de un proceso social de aprendizaje que es único en cada cultura indígena y comunidad local.</w:t>
      </w:r>
    </w:p>
    <w:p w14:paraId="626087FC" w14:textId="2B9D61A7" w:rsidR="00E405FA"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j</w:t>
      </w:r>
      <w:r w:rsidR="00E405FA" w:rsidRPr="00C33069">
        <w:rPr>
          <w:rFonts w:ascii="Times New Roman" w:eastAsia="Times New Roman" w:hAnsi="Times New Roman" w:cs="Times New Roman"/>
          <w:b/>
          <w:sz w:val="24"/>
          <w:szCs w:val="24"/>
          <w:lang w:val="es-ES"/>
        </w:rPr>
        <w:t>) Derechos intelectuales comunitarios sui generis</w:t>
      </w:r>
    </w:p>
    <w:p w14:paraId="3787093A" w14:textId="5E2B23B9" w:rsidR="00F00973" w:rsidRPr="00C33069" w:rsidRDefault="00E405FA" w:rsidP="004E6AD1">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Conocimientos, las prácticas e innovaciones de los pueblos indígenas y de las comunidades locales, relacionadas con el empleo de los elementos de la biodiversidad y el conocimiento asociado.</w:t>
      </w:r>
      <w:r w:rsidR="008F6458" w:rsidRPr="00C33069">
        <w:rPr>
          <w:rFonts w:ascii="Times New Roman" w:eastAsia="Times New Roman" w:hAnsi="Times New Roman" w:cs="Times New Roman"/>
          <w:sz w:val="24"/>
          <w:szCs w:val="24"/>
          <w:lang w:val="es-ES"/>
        </w:rPr>
        <w:t xml:space="preserve"> </w:t>
      </w:r>
    </w:p>
    <w:p w14:paraId="5279D4B4" w14:textId="77777777" w:rsidR="008F6458" w:rsidRPr="00C33069" w:rsidRDefault="00BE14C6"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k</w:t>
      </w:r>
      <w:r w:rsidR="008F6458" w:rsidRPr="00C33069">
        <w:rPr>
          <w:rFonts w:ascii="Times New Roman" w:eastAsia="Times New Roman" w:hAnsi="Times New Roman" w:cs="Times New Roman"/>
          <w:b/>
          <w:sz w:val="24"/>
          <w:szCs w:val="24"/>
          <w:lang w:val="es-ES"/>
        </w:rPr>
        <w:t xml:space="preserve">) Destino </w:t>
      </w:r>
      <w:r w:rsidR="007F4F2E" w:rsidRPr="00C33069">
        <w:rPr>
          <w:rFonts w:ascii="Times New Roman" w:eastAsia="Times New Roman" w:hAnsi="Times New Roman" w:cs="Times New Roman"/>
          <w:b/>
          <w:sz w:val="24"/>
          <w:szCs w:val="24"/>
          <w:lang w:val="es-ES"/>
        </w:rPr>
        <w:t>de los materiales</w:t>
      </w:r>
    </w:p>
    <w:p w14:paraId="1C680E77" w14:textId="77777777" w:rsidR="001F5B43" w:rsidRDefault="00C822FC" w:rsidP="00BE14C6">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Establecimientos, empresas, laboratorios, centros e institutos de investigación y universidades,  en donde se realiza la investigación o llevan a cabo el  depósito y conservación de los materiales. No serán considerados destinos</w:t>
      </w:r>
      <w:r w:rsidR="007F4F2E" w:rsidRPr="00C33069">
        <w:rPr>
          <w:rFonts w:ascii="Times New Roman" w:eastAsia="Times New Roman" w:hAnsi="Times New Roman" w:cs="Times New Roman"/>
          <w:sz w:val="24"/>
          <w:szCs w:val="24"/>
          <w:lang w:val="es-ES"/>
        </w:rPr>
        <w:t xml:space="preserve"> de los materiales</w:t>
      </w:r>
      <w:r w:rsidRPr="00C33069">
        <w:rPr>
          <w:rFonts w:ascii="Times New Roman" w:eastAsia="Times New Roman" w:hAnsi="Times New Roman" w:cs="Times New Roman"/>
          <w:sz w:val="24"/>
          <w:szCs w:val="24"/>
          <w:lang w:val="es-ES"/>
        </w:rPr>
        <w:t xml:space="preserve"> aquellos establecimientos </w:t>
      </w:r>
      <w:r w:rsidR="007B2BB0" w:rsidRPr="00C33069">
        <w:rPr>
          <w:rFonts w:ascii="Times New Roman" w:eastAsia="Times New Roman" w:hAnsi="Times New Roman" w:cs="Times New Roman"/>
          <w:sz w:val="24"/>
          <w:szCs w:val="24"/>
        </w:rPr>
        <w:t xml:space="preserve">que se contraten para venta de servicios por parte de los interesados, para el análisis de los materiales y posterior </w:t>
      </w:r>
      <w:r w:rsidR="00C46244" w:rsidRPr="00C33069">
        <w:rPr>
          <w:rFonts w:ascii="Times New Roman" w:eastAsia="Times New Roman" w:hAnsi="Times New Roman" w:cs="Times New Roman"/>
          <w:sz w:val="24"/>
          <w:szCs w:val="24"/>
        </w:rPr>
        <w:t xml:space="preserve">eliminación </w:t>
      </w:r>
      <w:r w:rsidR="007B2BB0" w:rsidRPr="00C33069">
        <w:rPr>
          <w:rFonts w:ascii="Times New Roman" w:eastAsia="Times New Roman" w:hAnsi="Times New Roman" w:cs="Times New Roman"/>
          <w:sz w:val="24"/>
          <w:szCs w:val="24"/>
        </w:rPr>
        <w:t>de los mismos.</w:t>
      </w:r>
      <w:r w:rsidRPr="00C33069">
        <w:rPr>
          <w:rFonts w:ascii="Times New Roman" w:eastAsia="Times New Roman" w:hAnsi="Times New Roman" w:cs="Times New Roman"/>
          <w:sz w:val="24"/>
          <w:szCs w:val="24"/>
          <w:lang w:val="es-ES"/>
        </w:rPr>
        <w:t xml:space="preserve">  </w:t>
      </w:r>
    </w:p>
    <w:p w14:paraId="12F64F35" w14:textId="77777777" w:rsidR="001F5B43" w:rsidRDefault="001F5B43" w:rsidP="00BE14C6">
      <w:pPr>
        <w:spacing w:line="480" w:lineRule="auto"/>
        <w:ind w:left="567"/>
        <w:jc w:val="both"/>
        <w:rPr>
          <w:rFonts w:ascii="Times New Roman" w:eastAsia="Times New Roman" w:hAnsi="Times New Roman" w:cs="Times New Roman"/>
          <w:sz w:val="24"/>
          <w:szCs w:val="24"/>
          <w:lang w:val="es-ES"/>
        </w:rPr>
      </w:pPr>
    </w:p>
    <w:p w14:paraId="391B6021" w14:textId="320D2C32" w:rsidR="008F6458" w:rsidRPr="00C33069" w:rsidRDefault="00BE14C6" w:rsidP="00BE14C6">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lastRenderedPageBreak/>
        <w:t>l</w:t>
      </w:r>
      <w:r w:rsidR="008F6458" w:rsidRPr="00C33069">
        <w:rPr>
          <w:rFonts w:ascii="Times New Roman" w:eastAsia="Times New Roman" w:hAnsi="Times New Roman" w:cs="Times New Roman"/>
          <w:b/>
          <w:sz w:val="24"/>
          <w:szCs w:val="24"/>
          <w:lang w:val="es-ES"/>
        </w:rPr>
        <w:t xml:space="preserve">) Distribución justa y equitativa de beneficios </w:t>
      </w:r>
    </w:p>
    <w:p w14:paraId="6A43A289" w14:textId="77777777" w:rsidR="00C822FC" w:rsidRPr="00C33069" w:rsidRDefault="00C822FC" w:rsidP="00C822FC">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Participación de los beneficios monetarios y no monetarios que se deriven  de la investigación</w:t>
      </w:r>
      <w:r w:rsidR="00FD6BE1" w:rsidRPr="00C33069">
        <w:rPr>
          <w:rFonts w:ascii="Times New Roman" w:eastAsia="Times New Roman" w:hAnsi="Times New Roman" w:cs="Times New Roman"/>
          <w:sz w:val="24"/>
          <w:szCs w:val="24"/>
          <w:lang w:val="es-ES"/>
        </w:rPr>
        <w:t xml:space="preserve"> básica</w:t>
      </w:r>
      <w:r w:rsidRPr="00C33069">
        <w:rPr>
          <w:rFonts w:ascii="Times New Roman" w:eastAsia="Times New Roman" w:hAnsi="Times New Roman" w:cs="Times New Roman"/>
          <w:sz w:val="24"/>
          <w:szCs w:val="24"/>
          <w:lang w:val="es-ES"/>
        </w:rPr>
        <w:t xml:space="preserve">, la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y el aprovechamiento económico de los elementos y recursos genéticos y bioquímicos de la biodiversidad, entre los actores involucrados en el acceso y en la conservación de los componentes de la biodiversidad, con atención especial a las comunidades locales y los pueblos indígenas.  </w:t>
      </w:r>
    </w:p>
    <w:p w14:paraId="3FBF45B9" w14:textId="77777777" w:rsidR="00F11CA4" w:rsidRPr="00C33069" w:rsidRDefault="00BE14C6" w:rsidP="00F11CA4">
      <w:pPr>
        <w:spacing w:line="480" w:lineRule="auto"/>
        <w:ind w:left="567"/>
        <w:rPr>
          <w:rFonts w:ascii="Times New Roman" w:eastAsia="Times New Roman" w:hAnsi="Times New Roman" w:cs="Times New Roman"/>
          <w:b/>
          <w:sz w:val="24"/>
          <w:szCs w:val="24"/>
        </w:rPr>
      </w:pPr>
      <w:r w:rsidRPr="00C33069">
        <w:rPr>
          <w:rFonts w:ascii="Times New Roman" w:eastAsia="Times New Roman" w:hAnsi="Times New Roman" w:cs="Times New Roman"/>
          <w:b/>
          <w:sz w:val="24"/>
          <w:szCs w:val="24"/>
        </w:rPr>
        <w:t>m</w:t>
      </w:r>
      <w:r w:rsidR="00F11CA4" w:rsidRPr="00C33069">
        <w:rPr>
          <w:rFonts w:ascii="Times New Roman" w:eastAsia="Times New Roman" w:hAnsi="Times New Roman" w:cs="Times New Roman"/>
          <w:b/>
          <w:sz w:val="24"/>
          <w:szCs w:val="24"/>
        </w:rPr>
        <w:t>) Elemento genético</w:t>
      </w:r>
    </w:p>
    <w:p w14:paraId="27E2AFE3" w14:textId="77777777" w:rsidR="00BE14C6" w:rsidRPr="00C33069" w:rsidRDefault="00F11CA4" w:rsidP="00836D6D">
      <w:pPr>
        <w:spacing w:line="480" w:lineRule="auto"/>
        <w:ind w:left="567"/>
        <w:rPr>
          <w:rFonts w:ascii="Times New Roman" w:eastAsia="Times New Roman" w:hAnsi="Times New Roman" w:cs="Times New Roman"/>
          <w:color w:val="E36C0A" w:themeColor="accent6" w:themeShade="BF"/>
          <w:sz w:val="24"/>
          <w:szCs w:val="24"/>
        </w:rPr>
      </w:pPr>
      <w:r w:rsidRPr="00C33069">
        <w:rPr>
          <w:rFonts w:ascii="Times New Roman" w:eastAsia="Times New Roman" w:hAnsi="Times New Roman" w:cs="Times New Roman"/>
          <w:sz w:val="24"/>
          <w:szCs w:val="24"/>
        </w:rPr>
        <w:t xml:space="preserve">Cualquier material de organismos vivos que contenga unidades funcionales de la herencia. </w:t>
      </w:r>
    </w:p>
    <w:p w14:paraId="3E825D99" w14:textId="77777777" w:rsidR="008F6458" w:rsidRPr="00C33069" w:rsidRDefault="00BE14C6"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n</w:t>
      </w:r>
      <w:r w:rsidR="008F6458" w:rsidRPr="00C33069">
        <w:rPr>
          <w:rFonts w:ascii="Times New Roman" w:eastAsia="Times New Roman" w:hAnsi="Times New Roman" w:cs="Times New Roman"/>
          <w:b/>
          <w:sz w:val="24"/>
          <w:szCs w:val="24"/>
          <w:lang w:val="es-ES"/>
        </w:rPr>
        <w:t xml:space="preserve">) Investigación básica en biodiversidad </w:t>
      </w:r>
    </w:p>
    <w:p w14:paraId="2A4D9106" w14:textId="42B6FF2D" w:rsidR="00C822FC" w:rsidRPr="00C33069" w:rsidRDefault="00C822FC" w:rsidP="00C822FC">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Actividad para indagar, examinar, clasificar o aumentar los conocimientos que existen sobre los elementos biológicos en general o sus características genéticas o bioquímicas en particular, sin un interés en la comercialización de sus resultados.</w:t>
      </w:r>
    </w:p>
    <w:p w14:paraId="5CDB4200" w14:textId="59FB07F5" w:rsidR="004E6AD1" w:rsidRPr="00C33069" w:rsidRDefault="00681E5F" w:rsidP="00C822FC">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Las</w:t>
      </w:r>
      <w:r w:rsidR="00A73FB5" w:rsidRPr="00C33069">
        <w:rPr>
          <w:rFonts w:ascii="Times New Roman" w:eastAsia="Times New Roman" w:hAnsi="Times New Roman" w:cs="Times New Roman"/>
          <w:sz w:val="24"/>
          <w:szCs w:val="24"/>
          <w:lang w:val="es-ES"/>
        </w:rPr>
        <w:t xml:space="preserve"> actividades de docencia y de diagnóstico de rutina que utilicen técnicas de biología molecular o bioquímicas </w:t>
      </w:r>
      <w:r w:rsidR="00AA33D3" w:rsidRPr="00C33069">
        <w:rPr>
          <w:rFonts w:ascii="Times New Roman" w:eastAsia="Times New Roman" w:hAnsi="Times New Roman" w:cs="Times New Roman"/>
          <w:sz w:val="24"/>
          <w:szCs w:val="24"/>
          <w:lang w:val="es-ES"/>
        </w:rPr>
        <w:t xml:space="preserve"> </w:t>
      </w:r>
      <w:r w:rsidR="0004780A" w:rsidRPr="00C33069">
        <w:rPr>
          <w:rFonts w:ascii="Times New Roman" w:eastAsia="Times New Roman" w:hAnsi="Times New Roman" w:cs="Times New Roman"/>
          <w:sz w:val="24"/>
          <w:szCs w:val="24"/>
          <w:lang w:val="es-ES"/>
        </w:rPr>
        <w:t xml:space="preserve">y de las cuales no se </w:t>
      </w:r>
      <w:r w:rsidR="00AA33D3" w:rsidRPr="00C33069">
        <w:rPr>
          <w:rFonts w:ascii="Times New Roman" w:eastAsia="Times New Roman" w:hAnsi="Times New Roman" w:cs="Times New Roman"/>
          <w:sz w:val="24"/>
          <w:szCs w:val="24"/>
          <w:lang w:val="es-ES"/>
        </w:rPr>
        <w:t xml:space="preserve">derive </w:t>
      </w:r>
      <w:r w:rsidR="0004780A" w:rsidRPr="00C33069">
        <w:rPr>
          <w:rFonts w:ascii="Times New Roman" w:eastAsia="Times New Roman" w:hAnsi="Times New Roman" w:cs="Times New Roman"/>
          <w:sz w:val="24"/>
          <w:szCs w:val="24"/>
          <w:lang w:val="es-ES"/>
        </w:rPr>
        <w:t xml:space="preserve"> información científica </w:t>
      </w:r>
      <w:r w:rsidR="00AA33D3" w:rsidRPr="00C33069">
        <w:rPr>
          <w:rFonts w:ascii="Times New Roman" w:eastAsia="Times New Roman" w:hAnsi="Times New Roman" w:cs="Times New Roman"/>
          <w:sz w:val="24"/>
          <w:szCs w:val="24"/>
          <w:lang w:val="es-ES"/>
        </w:rPr>
        <w:t xml:space="preserve">publicable, </w:t>
      </w:r>
      <w:r w:rsidR="00A73FB5" w:rsidRPr="00C33069">
        <w:rPr>
          <w:rFonts w:ascii="Times New Roman" w:eastAsia="Times New Roman" w:hAnsi="Times New Roman" w:cs="Times New Roman"/>
          <w:sz w:val="24"/>
          <w:szCs w:val="24"/>
          <w:lang w:val="es-ES"/>
        </w:rPr>
        <w:t>no serán consideradas investigación básica en biodiversidad.</w:t>
      </w:r>
      <w:r w:rsidR="001F5B43" w:rsidRPr="00C33069" w:rsidDel="001F5B43">
        <w:rPr>
          <w:rFonts w:ascii="Times New Roman" w:eastAsia="Times New Roman" w:hAnsi="Times New Roman" w:cs="Times New Roman"/>
          <w:sz w:val="24"/>
          <w:szCs w:val="24"/>
          <w:lang w:val="es-ES"/>
        </w:rPr>
        <w:t xml:space="preserve"> </w:t>
      </w:r>
    </w:p>
    <w:p w14:paraId="1F21FCCC" w14:textId="77777777" w:rsidR="00C66FAE" w:rsidRPr="00C33069" w:rsidRDefault="00C66FAE" w:rsidP="00C822FC">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o) </w:t>
      </w:r>
      <w:r w:rsidR="00E91324" w:rsidRPr="00C33069">
        <w:rPr>
          <w:rFonts w:ascii="Times New Roman" w:eastAsia="Times New Roman" w:hAnsi="Times New Roman" w:cs="Times New Roman"/>
          <w:b/>
          <w:sz w:val="24"/>
          <w:szCs w:val="24"/>
          <w:lang w:val="es-ES"/>
        </w:rPr>
        <w:t>Organismo no blanco</w:t>
      </w:r>
      <w:r w:rsidR="00AF6F3E" w:rsidRPr="00C33069">
        <w:rPr>
          <w:rFonts w:ascii="Times New Roman" w:eastAsia="Times New Roman" w:hAnsi="Times New Roman" w:cs="Times New Roman"/>
          <w:sz w:val="24"/>
          <w:szCs w:val="24"/>
          <w:lang w:val="es-ES"/>
        </w:rPr>
        <w:t xml:space="preserve">. </w:t>
      </w:r>
    </w:p>
    <w:p w14:paraId="774C45B0" w14:textId="01682F21" w:rsidR="0007105E" w:rsidRPr="00C33069" w:rsidRDefault="0007105E" w:rsidP="00C822FC">
      <w:pPr>
        <w:spacing w:line="480" w:lineRule="auto"/>
        <w:ind w:left="567"/>
        <w:jc w:val="both"/>
        <w:rPr>
          <w:rFonts w:ascii="Times New Roman" w:eastAsia="Times New Roman" w:hAnsi="Times New Roman" w:cs="Times New Roman"/>
          <w:sz w:val="24"/>
          <w:szCs w:val="24"/>
          <w:lang w:val="es-ES"/>
        </w:rPr>
      </w:pPr>
      <w:r w:rsidRPr="00C33069">
        <w:rPr>
          <w:rFonts w:ascii="Times New Roman" w:hAnsi="Times New Roman" w:cs="Times New Roman"/>
          <w:sz w:val="24"/>
          <w:szCs w:val="24"/>
        </w:rPr>
        <w:t>Organismo</w:t>
      </w:r>
      <w:r w:rsidR="00785895" w:rsidRPr="00C33069">
        <w:rPr>
          <w:rFonts w:ascii="Times New Roman" w:hAnsi="Times New Roman" w:cs="Times New Roman"/>
          <w:sz w:val="24"/>
          <w:szCs w:val="24"/>
        </w:rPr>
        <w:t xml:space="preserve"> </w:t>
      </w:r>
      <w:r w:rsidR="00E91324" w:rsidRPr="00C33069">
        <w:rPr>
          <w:rFonts w:ascii="Times New Roman" w:hAnsi="Times New Roman" w:cs="Times New Roman"/>
          <w:sz w:val="24"/>
          <w:szCs w:val="24"/>
        </w:rPr>
        <w:t>vivo</w:t>
      </w:r>
      <w:r w:rsidRPr="00C33069">
        <w:rPr>
          <w:rFonts w:ascii="Times New Roman" w:hAnsi="Times New Roman" w:cs="Times New Roman"/>
          <w:sz w:val="24"/>
          <w:szCs w:val="24"/>
        </w:rPr>
        <w:t xml:space="preserve">  que podría ser afectado por una interacción con un </w:t>
      </w:r>
      <w:r w:rsidR="004E6AD1" w:rsidRPr="00C33069">
        <w:rPr>
          <w:rFonts w:ascii="Times New Roman" w:hAnsi="Times New Roman" w:cs="Times New Roman"/>
          <w:sz w:val="24"/>
          <w:szCs w:val="24"/>
        </w:rPr>
        <w:t>o</w:t>
      </w:r>
      <w:r w:rsidR="00E831ED" w:rsidRPr="00C33069">
        <w:rPr>
          <w:rFonts w:ascii="Times New Roman" w:hAnsi="Times New Roman" w:cs="Times New Roman"/>
          <w:sz w:val="24"/>
          <w:szCs w:val="24"/>
        </w:rPr>
        <w:t xml:space="preserve">rganismo </w:t>
      </w:r>
      <w:r w:rsidR="004E6AD1" w:rsidRPr="00C33069">
        <w:rPr>
          <w:rFonts w:ascii="Times New Roman" w:hAnsi="Times New Roman" w:cs="Times New Roman"/>
          <w:sz w:val="24"/>
          <w:szCs w:val="24"/>
        </w:rPr>
        <w:t>vivo modificado</w:t>
      </w:r>
      <w:r w:rsidRPr="00C33069">
        <w:rPr>
          <w:rFonts w:ascii="Times New Roman" w:hAnsi="Times New Roman" w:cs="Times New Roman"/>
          <w:sz w:val="24"/>
          <w:szCs w:val="24"/>
        </w:rPr>
        <w:t xml:space="preserve"> cuya modificación genética no fue diseñada para tal fin</w:t>
      </w:r>
    </w:p>
    <w:p w14:paraId="441A7A22" w14:textId="77777777" w:rsidR="008F49E0"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p</w:t>
      </w:r>
      <w:r w:rsidR="008F49E0" w:rsidRPr="00C33069">
        <w:rPr>
          <w:rFonts w:ascii="Times New Roman" w:eastAsia="Times New Roman" w:hAnsi="Times New Roman" w:cs="Times New Roman"/>
          <w:b/>
          <w:sz w:val="24"/>
          <w:szCs w:val="24"/>
          <w:lang w:val="es-ES"/>
        </w:rPr>
        <w:t>) Parte o persona interesada</w:t>
      </w:r>
    </w:p>
    <w:p w14:paraId="46CC344E" w14:textId="77777777" w:rsidR="008F49E0" w:rsidRPr="00C33069" w:rsidRDefault="008F49E0"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Persona física o jurídica, nacional o extranjera, interesada en obtener un permiso de acceso a los elementos y recursos bioquímicos o genéticos de la biodiversidad presente en el país. Podrá actuar por medio de representante legal.</w:t>
      </w:r>
    </w:p>
    <w:p w14:paraId="22FF78E4" w14:textId="77777777" w:rsidR="00E405FA"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q</w:t>
      </w:r>
      <w:r w:rsidR="008F49E0" w:rsidRPr="00C33069">
        <w:rPr>
          <w:rFonts w:ascii="Times New Roman" w:eastAsia="Times New Roman" w:hAnsi="Times New Roman" w:cs="Times New Roman"/>
          <w:b/>
          <w:sz w:val="24"/>
          <w:szCs w:val="24"/>
          <w:lang w:val="es-ES"/>
        </w:rPr>
        <w:t>)</w:t>
      </w:r>
      <w:r w:rsidR="00E405FA" w:rsidRPr="00C33069">
        <w:rPr>
          <w:rFonts w:ascii="Times New Roman" w:eastAsia="Times New Roman" w:hAnsi="Times New Roman" w:cs="Times New Roman"/>
          <w:b/>
          <w:sz w:val="24"/>
          <w:szCs w:val="24"/>
          <w:lang w:val="es-ES"/>
        </w:rPr>
        <w:t xml:space="preserve"> Permiso de acceso para el aprovechamiento económico </w:t>
      </w:r>
    </w:p>
    <w:p w14:paraId="3DCD9387" w14:textId="77777777" w:rsidR="005B2DBA" w:rsidRPr="00C33069" w:rsidRDefault="005B2DBA" w:rsidP="005B2DBA">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Autorización personal e intransferible, no exclusiva ni excluyente para que la parte interesada haga uso de los elementos y recursos bioquímicos o genéticos de la biodiversidad con fines comerciales, sin que necesariamente esté precedido de un programa de investigación básica o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como parte de la solicitud. El permiso de acceso cuando sea ocasional será otorgado por la Oficina Técnica de la CONAGEBIO y cuando éste adquiera características de constante se requerirá la obtención de una concesión de conformidad con el Artículo 11 del presente Reglamento.</w:t>
      </w:r>
    </w:p>
    <w:p w14:paraId="12A16D93" w14:textId="77777777" w:rsidR="008F6458"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r</w:t>
      </w:r>
      <w:r w:rsidR="008F6458" w:rsidRPr="00C33069">
        <w:rPr>
          <w:rFonts w:ascii="Times New Roman" w:eastAsia="Times New Roman" w:hAnsi="Times New Roman" w:cs="Times New Roman"/>
          <w:b/>
          <w:sz w:val="24"/>
          <w:szCs w:val="24"/>
          <w:lang w:val="es-ES"/>
        </w:rPr>
        <w:t>) Proveedor de los elementos o recursos genéticos o bioquímicos de la biodiversidad</w:t>
      </w:r>
    </w:p>
    <w:p w14:paraId="55F55779" w14:textId="22E4DD2B" w:rsidR="005B2DBA" w:rsidRPr="00C33069" w:rsidRDefault="005B2DBA" w:rsidP="005B2DBA">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Persona físic</w:t>
      </w:r>
      <w:r w:rsidR="00253139" w:rsidRPr="00C33069">
        <w:rPr>
          <w:rFonts w:ascii="Times New Roman" w:eastAsia="Times New Roman" w:hAnsi="Times New Roman" w:cs="Times New Roman"/>
          <w:sz w:val="24"/>
          <w:szCs w:val="24"/>
          <w:lang w:val="es-ES"/>
        </w:rPr>
        <w:t>a,</w:t>
      </w:r>
      <w:r w:rsidRPr="00C33069">
        <w:rPr>
          <w:rFonts w:ascii="Times New Roman" w:eastAsia="Times New Roman" w:hAnsi="Times New Roman" w:cs="Times New Roman"/>
          <w:sz w:val="24"/>
          <w:szCs w:val="24"/>
          <w:lang w:val="es-ES"/>
        </w:rPr>
        <w:t xml:space="preserve"> jurídic</w:t>
      </w:r>
      <w:r w:rsidR="00013CD4" w:rsidRPr="00C33069">
        <w:rPr>
          <w:rFonts w:ascii="Times New Roman" w:eastAsia="Times New Roman" w:hAnsi="Times New Roman" w:cs="Times New Roman"/>
          <w:sz w:val="24"/>
          <w:szCs w:val="24"/>
          <w:lang w:val="es-ES"/>
        </w:rPr>
        <w:t xml:space="preserve">a </w:t>
      </w:r>
      <w:r w:rsidR="00CB6273" w:rsidRPr="00C33069">
        <w:rPr>
          <w:rFonts w:ascii="Times New Roman" w:eastAsia="Times New Roman" w:hAnsi="Times New Roman" w:cs="Times New Roman"/>
          <w:sz w:val="24"/>
          <w:szCs w:val="24"/>
          <w:lang w:val="es-ES"/>
        </w:rPr>
        <w:t>o</w:t>
      </w:r>
      <w:r w:rsidR="00253139" w:rsidRPr="00C33069">
        <w:rPr>
          <w:rFonts w:ascii="Times New Roman" w:eastAsia="Times New Roman" w:hAnsi="Times New Roman" w:cs="Times New Roman"/>
          <w:sz w:val="24"/>
          <w:szCs w:val="24"/>
          <w:lang w:val="es-ES"/>
        </w:rPr>
        <w:t xml:space="preserve"> comunidad indígena</w:t>
      </w:r>
      <w:r w:rsidR="00CB6273" w:rsidRPr="00C33069">
        <w:rPr>
          <w:rFonts w:ascii="Times New Roman" w:eastAsia="Times New Roman" w:hAnsi="Times New Roman" w:cs="Times New Roman"/>
          <w:sz w:val="24"/>
          <w:szCs w:val="24"/>
          <w:lang w:val="es-ES"/>
        </w:rPr>
        <w:t>,</w:t>
      </w:r>
      <w:r w:rsidR="00EE6695" w:rsidRPr="00C33069">
        <w:rPr>
          <w:rFonts w:ascii="Times New Roman" w:eastAsia="Times New Roman" w:hAnsi="Times New Roman" w:cs="Times New Roman"/>
          <w:sz w:val="24"/>
          <w:szCs w:val="24"/>
          <w:lang w:val="es-ES"/>
        </w:rPr>
        <w:t xml:space="preserve"> </w:t>
      </w:r>
      <w:r w:rsidR="00496503" w:rsidRPr="00C33069">
        <w:rPr>
          <w:rFonts w:ascii="Times New Roman" w:eastAsia="Times New Roman" w:hAnsi="Times New Roman" w:cs="Times New Roman"/>
          <w:sz w:val="24"/>
          <w:szCs w:val="24"/>
          <w:lang w:val="es-ES"/>
        </w:rPr>
        <w:t xml:space="preserve">que </w:t>
      </w:r>
      <w:r w:rsidRPr="00C33069">
        <w:rPr>
          <w:rFonts w:ascii="Times New Roman" w:eastAsia="Times New Roman" w:hAnsi="Times New Roman" w:cs="Times New Roman"/>
          <w:sz w:val="24"/>
          <w:szCs w:val="24"/>
          <w:lang w:val="es-ES"/>
        </w:rPr>
        <w:t xml:space="preserve">posea, sea propietaria,  o responsable legal de bienes donde se encuentran contenidos los elementos o recursos genéticos o bioquímicos de la biodiversidad, o </w:t>
      </w:r>
      <w:r w:rsidR="00EE6695" w:rsidRPr="00C33069">
        <w:rPr>
          <w:rFonts w:ascii="Times New Roman" w:eastAsia="Times New Roman" w:hAnsi="Times New Roman" w:cs="Times New Roman"/>
          <w:sz w:val="24"/>
          <w:szCs w:val="24"/>
          <w:lang w:val="es-ES"/>
        </w:rPr>
        <w:t>posea</w:t>
      </w:r>
      <w:r w:rsidRPr="00C33069">
        <w:rPr>
          <w:rFonts w:ascii="Times New Roman" w:eastAsia="Times New Roman" w:hAnsi="Times New Roman" w:cs="Times New Roman"/>
          <w:sz w:val="24"/>
          <w:szCs w:val="24"/>
          <w:lang w:val="es-ES"/>
        </w:rPr>
        <w:t xml:space="preserve"> el conocimiento tradicional asociado a ellos y pueda autorizar su acceso, previo cumplimiento de los procedimientos legales establecidos en </w:t>
      </w:r>
      <w:r w:rsidR="00EE6695" w:rsidRPr="00C33069">
        <w:rPr>
          <w:rFonts w:ascii="Times New Roman" w:eastAsia="Times New Roman" w:hAnsi="Times New Roman" w:cs="Times New Roman"/>
          <w:sz w:val="24"/>
          <w:szCs w:val="24"/>
          <w:lang w:val="es-ES"/>
        </w:rPr>
        <w:t>el ordenamiento jurídico costarricense.</w:t>
      </w:r>
    </w:p>
    <w:p w14:paraId="0E6D2058" w14:textId="77777777" w:rsidR="001F5B43" w:rsidRDefault="005B2DBA" w:rsidP="00836D6D">
      <w:pPr>
        <w:spacing w:line="480" w:lineRule="auto"/>
        <w:ind w:left="567"/>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No será proveedor aquella persona física o jurídica cuyo giro o actividad  normal únicamente sea el comercio o la intermediación de los organismos vivos o sus productos en condición </w:t>
      </w:r>
      <w:r w:rsidRPr="00C33069">
        <w:rPr>
          <w:rFonts w:ascii="Times New Roman" w:eastAsia="Times New Roman" w:hAnsi="Times New Roman" w:cs="Times New Roman"/>
          <w:i/>
          <w:sz w:val="24"/>
          <w:szCs w:val="24"/>
          <w:lang w:val="es-ES"/>
        </w:rPr>
        <w:t>ex situ</w:t>
      </w:r>
      <w:r w:rsidRPr="00C33069">
        <w:rPr>
          <w:rFonts w:ascii="Times New Roman" w:eastAsia="Times New Roman" w:hAnsi="Times New Roman" w:cs="Times New Roman"/>
          <w:sz w:val="24"/>
          <w:szCs w:val="24"/>
          <w:lang w:val="es-ES"/>
        </w:rPr>
        <w:t xml:space="preserve">. </w:t>
      </w:r>
    </w:p>
    <w:p w14:paraId="7A41B0B9" w14:textId="0B7E7762" w:rsidR="008F49E0"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lastRenderedPageBreak/>
        <w:t>s</w:t>
      </w:r>
      <w:r w:rsidR="008F49E0" w:rsidRPr="00C33069">
        <w:rPr>
          <w:rFonts w:ascii="Times New Roman" w:eastAsia="Times New Roman" w:hAnsi="Times New Roman" w:cs="Times New Roman"/>
          <w:b/>
          <w:sz w:val="24"/>
          <w:szCs w:val="24"/>
          <w:lang w:val="es-ES"/>
        </w:rPr>
        <w:t>) Recurso orgánico</w:t>
      </w:r>
    </w:p>
    <w:p w14:paraId="58BAF080" w14:textId="14155613" w:rsidR="00CA5D3F" w:rsidRPr="00C33069" w:rsidRDefault="008F49E0"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sz w:val="24"/>
          <w:szCs w:val="24"/>
          <w:lang w:val="es-ES"/>
        </w:rPr>
        <w:t>Cualquier material de organismos vivientes, silvestres o domesticados, que sea aprovechado como tal, en su totalidad o en sus partes macroscópicas.</w:t>
      </w:r>
    </w:p>
    <w:p w14:paraId="790AC36C" w14:textId="1193C3F0" w:rsidR="00210CD1" w:rsidRPr="00C33069" w:rsidRDefault="00F11CA4" w:rsidP="00B04A9D">
      <w:pPr>
        <w:spacing w:line="480" w:lineRule="auto"/>
        <w:ind w:left="567"/>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t</w:t>
      </w:r>
      <w:r w:rsidR="008F49E0" w:rsidRPr="00C33069">
        <w:rPr>
          <w:rFonts w:ascii="Times New Roman" w:eastAsia="Times New Roman" w:hAnsi="Times New Roman" w:cs="Times New Roman"/>
          <w:b/>
          <w:sz w:val="24"/>
          <w:szCs w:val="24"/>
          <w:lang w:val="es-ES"/>
        </w:rPr>
        <w:t>) Recurso bioquímico</w:t>
      </w:r>
    </w:p>
    <w:p w14:paraId="29007520" w14:textId="4B041507" w:rsidR="00210CD1" w:rsidRPr="00C33069" w:rsidRDefault="00210CD1"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Cualquier compuesto o molécula que existe naturalmente producido por la expresión genética o el metabolismo de los organismos vivos, buscado o utilizado por su valor actual o potencial en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o para uso comercial,  cuando sea un producto nuevo o una nueva fuente de extracción para la ciencia o el comercio</w:t>
      </w:r>
      <w:r w:rsidR="004E6AD1" w:rsidRPr="00C33069">
        <w:rPr>
          <w:rFonts w:ascii="Times New Roman" w:eastAsia="Times New Roman" w:hAnsi="Times New Roman" w:cs="Times New Roman"/>
          <w:sz w:val="24"/>
          <w:szCs w:val="24"/>
          <w:lang w:val="es-ES"/>
        </w:rPr>
        <w:t>.</w:t>
      </w:r>
    </w:p>
    <w:p w14:paraId="119A1ED3" w14:textId="77777777" w:rsidR="008F6458"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u</w:t>
      </w:r>
      <w:r w:rsidR="008F6458" w:rsidRPr="00C33069">
        <w:rPr>
          <w:rFonts w:ascii="Times New Roman" w:eastAsia="Times New Roman" w:hAnsi="Times New Roman" w:cs="Times New Roman"/>
          <w:b/>
          <w:sz w:val="24"/>
          <w:szCs w:val="24"/>
          <w:lang w:val="es-ES"/>
        </w:rPr>
        <w:t xml:space="preserve">) Recurso genético </w:t>
      </w:r>
    </w:p>
    <w:p w14:paraId="609D4218" w14:textId="77777777" w:rsidR="005B2DBA" w:rsidRPr="00C33069" w:rsidRDefault="00B809FE" w:rsidP="00836D6D">
      <w:pPr>
        <w:spacing w:line="480" w:lineRule="auto"/>
        <w:ind w:left="567"/>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rPr>
        <w:t>Cualquier material de organismos vivos que contenga unidades funcionales de la herencia, que se conozca su valor real o potencial.</w:t>
      </w:r>
      <w:r w:rsidR="005B2DBA" w:rsidRPr="00C33069">
        <w:rPr>
          <w:rFonts w:ascii="Times New Roman" w:eastAsia="Times New Roman" w:hAnsi="Times New Roman" w:cs="Times New Roman"/>
          <w:sz w:val="24"/>
          <w:szCs w:val="24"/>
          <w:lang w:val="es-ES"/>
        </w:rPr>
        <w:t xml:space="preserve"> </w:t>
      </w:r>
    </w:p>
    <w:p w14:paraId="0BFD6A77" w14:textId="76A77CBD" w:rsidR="008F6458" w:rsidRPr="00C33069" w:rsidRDefault="00F11CA4" w:rsidP="00836D6D">
      <w:pPr>
        <w:spacing w:line="480" w:lineRule="auto"/>
        <w:ind w:left="567"/>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v</w:t>
      </w:r>
      <w:r w:rsidR="008F6458" w:rsidRPr="00C33069">
        <w:rPr>
          <w:rFonts w:ascii="Times New Roman" w:eastAsia="Times New Roman" w:hAnsi="Times New Roman" w:cs="Times New Roman"/>
          <w:b/>
          <w:sz w:val="24"/>
          <w:szCs w:val="24"/>
          <w:lang w:val="es-ES"/>
        </w:rPr>
        <w:t xml:space="preserve">) Regalías </w:t>
      </w:r>
    </w:p>
    <w:p w14:paraId="069ACD76" w14:textId="77777777" w:rsidR="004E6AD1" w:rsidRPr="00C33069" w:rsidRDefault="00E91324"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Beneficio monetario,</w:t>
      </w:r>
      <w:r w:rsidRPr="00C33069">
        <w:rPr>
          <w:rFonts w:ascii="Times New Roman" w:hAnsi="Times New Roman" w:cs="Times New Roman"/>
          <w:sz w:val="24"/>
          <w:szCs w:val="24"/>
        </w:rPr>
        <w:t xml:space="preserve"> </w:t>
      </w:r>
      <w:r w:rsidRPr="00C33069">
        <w:rPr>
          <w:rFonts w:ascii="Times New Roman" w:eastAsia="Times New Roman" w:hAnsi="Times New Roman" w:cs="Times New Roman"/>
          <w:sz w:val="24"/>
          <w:szCs w:val="24"/>
          <w:lang w:val="es-ES"/>
        </w:rPr>
        <w:t xml:space="preserve">pago o compensación económica,  que se calcula con base </w:t>
      </w:r>
      <w:r w:rsidR="000F5082" w:rsidRPr="00C33069">
        <w:rPr>
          <w:rFonts w:ascii="Times New Roman" w:eastAsia="Times New Roman" w:hAnsi="Times New Roman" w:cs="Times New Roman"/>
          <w:sz w:val="24"/>
          <w:szCs w:val="24"/>
          <w:lang w:val="es-ES"/>
        </w:rPr>
        <w:t>en</w:t>
      </w:r>
      <w:r w:rsidRPr="00C33069">
        <w:rPr>
          <w:rFonts w:ascii="Times New Roman" w:eastAsia="Times New Roman" w:hAnsi="Times New Roman" w:cs="Times New Roman"/>
          <w:sz w:val="24"/>
          <w:szCs w:val="24"/>
          <w:lang w:val="es-ES"/>
        </w:rPr>
        <w:t xml:space="preserve"> las utilidades contables después del pago de impuestos y deducciones de Ley. La regalía se genera o surge del uso, distribución o comercialización de un producto, subproducto, derivado u otro material de valor comercial, procedente de los recursos genéticos o bioquímicos </w:t>
      </w:r>
      <w:r w:rsidR="000F5082" w:rsidRPr="00C33069">
        <w:rPr>
          <w:rFonts w:ascii="Times New Roman" w:eastAsia="Times New Roman" w:hAnsi="Times New Roman" w:cs="Times New Roman"/>
          <w:sz w:val="24"/>
          <w:szCs w:val="24"/>
          <w:lang w:val="es-ES"/>
        </w:rPr>
        <w:t>de la biodiversidad, según el permiso de acceso otorgado de conformidad con el ordenamiento jurídico nacional</w:t>
      </w:r>
      <w:r w:rsidRPr="00C33069">
        <w:rPr>
          <w:rFonts w:ascii="Times New Roman" w:eastAsia="Times New Roman" w:hAnsi="Times New Roman" w:cs="Times New Roman"/>
          <w:sz w:val="24"/>
          <w:szCs w:val="24"/>
          <w:lang w:val="es-ES"/>
        </w:rPr>
        <w:t>.</w:t>
      </w:r>
    </w:p>
    <w:p w14:paraId="0DB6B2E9" w14:textId="77777777" w:rsidR="001F5B43" w:rsidRDefault="001F5B43" w:rsidP="00836D6D">
      <w:pPr>
        <w:spacing w:line="480" w:lineRule="auto"/>
        <w:ind w:left="567"/>
        <w:jc w:val="both"/>
        <w:rPr>
          <w:rFonts w:ascii="Times New Roman" w:eastAsia="Times New Roman" w:hAnsi="Times New Roman" w:cs="Times New Roman"/>
          <w:b/>
          <w:sz w:val="24"/>
          <w:szCs w:val="24"/>
          <w:lang w:val="es-ES"/>
        </w:rPr>
      </w:pPr>
    </w:p>
    <w:p w14:paraId="34FA52FC" w14:textId="77777777" w:rsidR="001F5B43" w:rsidRDefault="001F5B43" w:rsidP="00836D6D">
      <w:pPr>
        <w:spacing w:line="480" w:lineRule="auto"/>
        <w:ind w:left="567"/>
        <w:jc w:val="both"/>
        <w:rPr>
          <w:rFonts w:ascii="Times New Roman" w:eastAsia="Times New Roman" w:hAnsi="Times New Roman" w:cs="Times New Roman"/>
          <w:b/>
          <w:sz w:val="24"/>
          <w:szCs w:val="24"/>
          <w:lang w:val="es-ES"/>
        </w:rPr>
      </w:pPr>
    </w:p>
    <w:p w14:paraId="3FB52803" w14:textId="7BC8E5C1" w:rsidR="008B79BB" w:rsidRPr="00C33069" w:rsidRDefault="00F11CA4"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lastRenderedPageBreak/>
        <w:t>w</w:t>
      </w:r>
      <w:r w:rsidR="008B79BB" w:rsidRPr="00C33069">
        <w:rPr>
          <w:rFonts w:ascii="Times New Roman" w:eastAsia="Times New Roman" w:hAnsi="Times New Roman" w:cs="Times New Roman"/>
          <w:b/>
          <w:sz w:val="24"/>
          <w:szCs w:val="24"/>
          <w:lang w:val="es-ES"/>
        </w:rPr>
        <w:t xml:space="preserve">) Representante Legal Residente en el país. </w:t>
      </w:r>
    </w:p>
    <w:p w14:paraId="23CCCDE3" w14:textId="343062AD" w:rsidR="00B804A9" w:rsidRPr="00C33069" w:rsidRDefault="00B804A9"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Se considerará representante legal residente en el país, aquella persona radicada en Costa Rica, que haya sido previamente designada como tal por el interesado, mediante documento expreso, en el que conste su aceptación y tendrá como función atender las notificaciones administrativas en nombre de su representada. </w:t>
      </w:r>
    </w:p>
    <w:p w14:paraId="03034C4B" w14:textId="77777777" w:rsidR="00F242F0" w:rsidRPr="00C33069" w:rsidRDefault="00F242F0"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x) Uso Confinado:</w:t>
      </w:r>
    </w:p>
    <w:p w14:paraId="30929005" w14:textId="77777777" w:rsidR="0063406B" w:rsidRPr="00C33069" w:rsidRDefault="00E91324"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hAnsi="Times New Roman" w:cs="Times New Roman"/>
          <w:sz w:val="24"/>
          <w:szCs w:val="24"/>
        </w:rPr>
        <w:t>Cualquier operación, llevada a cabo dentro de un local, instalación u otra estructura física, que entrañe la manipulación de organismos vivos modificados controlados por medidas específicas que limiten de forma efectiva su contacto con el medio exterior o sus efectos sobre dicho medio</w:t>
      </w:r>
    </w:p>
    <w:p w14:paraId="01ABE132" w14:textId="77777777" w:rsidR="008B79BB" w:rsidRPr="00C33069" w:rsidRDefault="00F242F0"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y)</w:t>
      </w:r>
      <w:r w:rsidR="008B79BB" w:rsidRPr="00C33069">
        <w:rPr>
          <w:rFonts w:ascii="Times New Roman" w:hAnsi="Times New Roman" w:cs="Times New Roman"/>
          <w:b/>
          <w:sz w:val="24"/>
          <w:szCs w:val="24"/>
        </w:rPr>
        <w:t xml:space="preserve"> </w:t>
      </w:r>
      <w:r w:rsidR="008B79BB" w:rsidRPr="00C33069">
        <w:rPr>
          <w:rFonts w:ascii="Times New Roman" w:eastAsia="Times New Roman" w:hAnsi="Times New Roman" w:cs="Times New Roman"/>
          <w:b/>
          <w:sz w:val="24"/>
          <w:szCs w:val="24"/>
          <w:lang w:val="es-ES"/>
        </w:rPr>
        <w:t>Utilización de recursos genéticos y bioquímicos:</w:t>
      </w:r>
    </w:p>
    <w:p w14:paraId="39EAE952" w14:textId="77777777" w:rsidR="008B79BB" w:rsidRPr="00C33069" w:rsidRDefault="008B79BB"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Realización de actividades de investigación y desarrollo sobre la composición genética y/o composición bioquímica de los recursos genéticos, incluyendo la aplicación de la biotecnología.</w:t>
      </w:r>
      <w:r w:rsidR="00342605" w:rsidRPr="00C33069">
        <w:rPr>
          <w:rFonts w:ascii="Times New Roman" w:eastAsia="Times New Roman" w:hAnsi="Times New Roman" w:cs="Times New Roman"/>
          <w:sz w:val="24"/>
          <w:szCs w:val="24"/>
          <w:lang w:val="es-ES"/>
        </w:rPr>
        <w:t>”</w:t>
      </w:r>
    </w:p>
    <w:p w14:paraId="0405C470" w14:textId="77777777" w:rsidR="008F6458"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55677C" w:rsidRPr="00C33069">
        <w:rPr>
          <w:rFonts w:ascii="Times New Roman" w:eastAsia="Times New Roman" w:hAnsi="Times New Roman" w:cs="Times New Roman"/>
          <w:sz w:val="24"/>
          <w:szCs w:val="24"/>
          <w:lang w:val="es-ES"/>
        </w:rPr>
        <w:t xml:space="preserve"> </w:t>
      </w:r>
      <w:r w:rsidR="008F49E0"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7. Permisos de acceso</w:t>
      </w:r>
      <w:r w:rsidR="001D4119" w:rsidRPr="00C33069">
        <w:rPr>
          <w:rFonts w:ascii="Times New Roman" w:eastAsia="Times New Roman" w:hAnsi="Times New Roman" w:cs="Times New Roman"/>
          <w:b/>
          <w:sz w:val="24"/>
          <w:szCs w:val="24"/>
          <w:lang w:val="es-ES"/>
        </w:rPr>
        <w:t>.</w:t>
      </w:r>
    </w:p>
    <w:p w14:paraId="6C4DB867"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En este capítulo se regulan los procedimientos y requisitos para la obtención de tres tipos de permisos de acceso a los elementos y recursos genéticos y bioquímicos de la biodiversidad o al conocimiento tradicional asociado:</w:t>
      </w:r>
    </w:p>
    <w:p w14:paraId="7CA83EB3"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1)</w:t>
      </w:r>
      <w:r w:rsidRPr="00C33069">
        <w:rPr>
          <w:rFonts w:ascii="Times New Roman" w:eastAsia="Times New Roman" w:hAnsi="Times New Roman" w:cs="Times New Roman"/>
          <w:sz w:val="24"/>
          <w:szCs w:val="24"/>
          <w:lang w:val="es-ES"/>
        </w:rPr>
        <w:tab/>
        <w:t>Investigación básica</w:t>
      </w:r>
    </w:p>
    <w:p w14:paraId="5D7A5FD2"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2)</w:t>
      </w:r>
      <w:r w:rsidRPr="00C33069">
        <w:rPr>
          <w:rFonts w:ascii="Times New Roman" w:eastAsia="Times New Roman" w:hAnsi="Times New Roman" w:cs="Times New Roman"/>
          <w:sz w:val="24"/>
          <w:szCs w:val="24"/>
          <w:lang w:val="es-ES"/>
        </w:rPr>
        <w:tab/>
      </w:r>
      <w:proofErr w:type="spellStart"/>
      <w:r w:rsidRPr="00C33069">
        <w:rPr>
          <w:rFonts w:ascii="Times New Roman" w:eastAsia="Times New Roman" w:hAnsi="Times New Roman" w:cs="Times New Roman"/>
          <w:sz w:val="24"/>
          <w:szCs w:val="24"/>
          <w:lang w:val="es-ES"/>
        </w:rPr>
        <w:t>Bioprospección</w:t>
      </w:r>
      <w:proofErr w:type="spellEnd"/>
    </w:p>
    <w:p w14:paraId="3ABAF2CD"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3)</w:t>
      </w:r>
      <w:r w:rsidRPr="00C33069">
        <w:rPr>
          <w:rFonts w:ascii="Times New Roman" w:eastAsia="Times New Roman" w:hAnsi="Times New Roman" w:cs="Times New Roman"/>
          <w:sz w:val="24"/>
          <w:szCs w:val="24"/>
          <w:lang w:val="es-ES"/>
        </w:rPr>
        <w:tab/>
        <w:t xml:space="preserve">Aprovechamiento económico </w:t>
      </w:r>
    </w:p>
    <w:p w14:paraId="31017173" w14:textId="616E42A5" w:rsidR="00C07BEA" w:rsidRPr="00C33069" w:rsidRDefault="00C07BEA" w:rsidP="00C07BEA">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En el momento en que la investigación básica pase 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la parte interesada deberá comunicarlo a la Oficina Técnica</w:t>
      </w:r>
      <w:r w:rsidR="00AC6B0E" w:rsidRPr="00C33069">
        <w:rPr>
          <w:rFonts w:ascii="Times New Roman" w:hAnsi="Times New Roman" w:cs="Times New Roman"/>
          <w:sz w:val="24"/>
          <w:szCs w:val="24"/>
        </w:rPr>
        <w:t xml:space="preserve"> </w:t>
      </w:r>
      <w:r w:rsidR="00E91324" w:rsidRPr="00C33069">
        <w:rPr>
          <w:rFonts w:ascii="Times New Roman" w:eastAsia="Times New Roman" w:hAnsi="Times New Roman" w:cs="Times New Roman"/>
          <w:sz w:val="24"/>
          <w:szCs w:val="24"/>
          <w:lang w:val="es-ES"/>
        </w:rPr>
        <w:t>para que se cumplan con los requisitos correspondientes</w:t>
      </w:r>
      <w:r w:rsidRPr="00C33069">
        <w:rPr>
          <w:rFonts w:ascii="Times New Roman" w:eastAsia="Times New Roman" w:hAnsi="Times New Roman" w:cs="Times New Roman"/>
          <w:sz w:val="24"/>
          <w:szCs w:val="24"/>
          <w:lang w:val="es-ES"/>
        </w:rPr>
        <w:t xml:space="preserve">. Asimismo, se deberán cumplir los requisitos exigidos para el aprovechamiento económico cuando el objetivo del acceso deje de ser de </w:t>
      </w:r>
      <w:r w:rsidR="002466A3" w:rsidRPr="00C33069">
        <w:rPr>
          <w:rFonts w:ascii="Times New Roman" w:eastAsia="Times New Roman" w:hAnsi="Times New Roman" w:cs="Times New Roman"/>
          <w:sz w:val="24"/>
          <w:szCs w:val="24"/>
          <w:lang w:val="es-ES"/>
        </w:rPr>
        <w:t xml:space="preserve"> investigación básica o de </w:t>
      </w:r>
      <w:proofErr w:type="spellStart"/>
      <w:r w:rsidR="002466A3" w:rsidRPr="00C33069">
        <w:rPr>
          <w:rFonts w:ascii="Times New Roman" w:eastAsia="Times New Roman" w:hAnsi="Times New Roman" w:cs="Times New Roman"/>
          <w:sz w:val="24"/>
          <w:szCs w:val="24"/>
          <w:lang w:val="es-ES"/>
        </w:rPr>
        <w:t>bioprospección</w:t>
      </w:r>
      <w:proofErr w:type="spellEnd"/>
      <w:r w:rsidR="002466A3" w:rsidRPr="00C33069">
        <w:rPr>
          <w:rFonts w:ascii="Times New Roman" w:eastAsia="Times New Roman" w:hAnsi="Times New Roman" w:cs="Times New Roman"/>
          <w:sz w:val="24"/>
          <w:szCs w:val="24"/>
          <w:lang w:val="es-ES"/>
        </w:rPr>
        <w:t xml:space="preserve">. </w:t>
      </w:r>
    </w:p>
    <w:p w14:paraId="024E6C2F" w14:textId="0F49BD5C" w:rsidR="001F5B43" w:rsidRDefault="001219EB" w:rsidP="00025FC2">
      <w:pPr>
        <w:spacing w:line="48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         </w:t>
      </w:r>
      <w:r w:rsidR="008B79BB" w:rsidRPr="00C33069">
        <w:rPr>
          <w:rFonts w:ascii="Times New Roman" w:eastAsia="Times New Roman" w:hAnsi="Times New Roman" w:cs="Times New Roman"/>
          <w:sz w:val="24"/>
          <w:szCs w:val="24"/>
          <w:lang w:val="es-ES"/>
        </w:rPr>
        <w:t>Los permisos de acceso son personales e intransmisibles, no exclusivos ni excluyentes</w:t>
      </w:r>
      <w:r w:rsidR="008F49E0" w:rsidRPr="00C33069">
        <w:rPr>
          <w:rFonts w:ascii="Times New Roman" w:eastAsia="Times New Roman" w:hAnsi="Times New Roman" w:cs="Times New Roman"/>
          <w:sz w:val="24"/>
          <w:szCs w:val="24"/>
          <w:lang w:val="es-ES"/>
        </w:rPr>
        <w:t>.”</w:t>
      </w:r>
      <w:r w:rsidR="00025FC2" w:rsidRPr="00C33069">
        <w:rPr>
          <w:rFonts w:ascii="Times New Roman" w:eastAsia="Times New Roman" w:hAnsi="Times New Roman" w:cs="Times New Roman"/>
          <w:sz w:val="24"/>
          <w:szCs w:val="24"/>
          <w:lang w:val="es-ES"/>
        </w:rPr>
        <w:t xml:space="preserve"> </w:t>
      </w:r>
    </w:p>
    <w:p w14:paraId="2C74FF82" w14:textId="15990A5D" w:rsidR="008F6458" w:rsidRPr="00C33069" w:rsidRDefault="008F49E0"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8. Registro de interesados</w:t>
      </w:r>
      <w:r w:rsidR="001D4119" w:rsidRPr="00C33069">
        <w:rPr>
          <w:rFonts w:ascii="Times New Roman" w:eastAsia="Times New Roman" w:hAnsi="Times New Roman" w:cs="Times New Roman"/>
          <w:b/>
          <w:sz w:val="24"/>
          <w:szCs w:val="24"/>
          <w:lang w:val="es-ES"/>
        </w:rPr>
        <w:t>.</w:t>
      </w:r>
    </w:p>
    <w:p w14:paraId="1F7AE5A3"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El interesado, sea persona física o jurídica, o su representante, deberá registrarse en la Oficina Técnica, antes de solicitar cualquier tipo de permiso de acceso, de acuerdo con un formulario en el que se especifique bajo juramento la siguiente información:</w:t>
      </w:r>
    </w:p>
    <w:p w14:paraId="48C855A9"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Nombre e identificación completa del interesado, incluyendo el lugar</w:t>
      </w:r>
      <w:r w:rsidR="00F615E0" w:rsidRPr="00C33069">
        <w:rPr>
          <w:rFonts w:ascii="Times New Roman" w:eastAsia="Times New Roman" w:hAnsi="Times New Roman" w:cs="Times New Roman"/>
          <w:sz w:val="24"/>
          <w:szCs w:val="24"/>
          <w:lang w:val="es-ES"/>
        </w:rPr>
        <w:t xml:space="preserve"> y medio</w:t>
      </w:r>
      <w:r w:rsidRPr="00C33069">
        <w:rPr>
          <w:rFonts w:ascii="Times New Roman" w:eastAsia="Times New Roman" w:hAnsi="Times New Roman" w:cs="Times New Roman"/>
          <w:sz w:val="24"/>
          <w:szCs w:val="24"/>
          <w:lang w:val="es-ES"/>
        </w:rPr>
        <w:t xml:space="preserve"> para notificaciones. Si no es el propio interesado, el representante deberá aportar el documento que lo acredite como tal.</w:t>
      </w:r>
    </w:p>
    <w:p w14:paraId="488B1E1E" w14:textId="77777777" w:rsidR="008B79BB" w:rsidRPr="00C33069" w:rsidRDefault="008B79BB" w:rsidP="008B79B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Si el o los solicitantes son personas físicas o jurídicas domiciliadas en el extranjero, designarán un representante legal, residente en el país.</w:t>
      </w:r>
    </w:p>
    <w:p w14:paraId="1C0F4A0E" w14:textId="77777777" w:rsidR="005C11BF" w:rsidRPr="00C33069" w:rsidRDefault="008B79BB"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Tipo de permiso que piensa solicitar en primera instancia: investigación básica,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o aprovechamiento económico.</w:t>
      </w:r>
      <w:r w:rsidR="008F49E0" w:rsidRPr="00C33069">
        <w:rPr>
          <w:rFonts w:ascii="Times New Roman" w:eastAsia="Times New Roman" w:hAnsi="Times New Roman" w:cs="Times New Roman"/>
          <w:sz w:val="24"/>
          <w:szCs w:val="24"/>
          <w:lang w:val="es-ES"/>
        </w:rPr>
        <w:t>”</w:t>
      </w:r>
    </w:p>
    <w:p w14:paraId="1198B6CF" w14:textId="77777777" w:rsidR="00CA5D3F" w:rsidRPr="00C33069" w:rsidRDefault="00CA5D3F" w:rsidP="00025FC2">
      <w:pPr>
        <w:spacing w:line="480" w:lineRule="auto"/>
        <w:jc w:val="both"/>
        <w:rPr>
          <w:rFonts w:ascii="Times New Roman" w:eastAsia="Times New Roman" w:hAnsi="Times New Roman" w:cs="Times New Roman"/>
          <w:sz w:val="24"/>
          <w:szCs w:val="24"/>
          <w:lang w:val="es-ES"/>
        </w:rPr>
      </w:pPr>
    </w:p>
    <w:p w14:paraId="2AA9CDC3" w14:textId="77777777" w:rsidR="008F6458" w:rsidRPr="00C33069" w:rsidRDefault="00025FC2" w:rsidP="00025FC2">
      <w:pPr>
        <w:spacing w:line="480" w:lineRule="auto"/>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sz w:val="24"/>
          <w:szCs w:val="24"/>
          <w:lang w:val="es-ES"/>
        </w:rPr>
        <w:lastRenderedPageBreak/>
        <w:t xml:space="preserve"> </w:t>
      </w:r>
      <w:r w:rsidR="008F49E0"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 xml:space="preserve">Artículo 9. Requisitos generales para solicitar el permiso de acceso para investigación básica, </w:t>
      </w:r>
      <w:proofErr w:type="spellStart"/>
      <w:r w:rsidR="008F6458" w:rsidRPr="00C33069">
        <w:rPr>
          <w:rFonts w:ascii="Times New Roman" w:eastAsia="Times New Roman" w:hAnsi="Times New Roman" w:cs="Times New Roman"/>
          <w:b/>
          <w:sz w:val="24"/>
          <w:szCs w:val="24"/>
          <w:lang w:val="es-ES"/>
        </w:rPr>
        <w:t>bioprospección</w:t>
      </w:r>
      <w:proofErr w:type="spellEnd"/>
      <w:r w:rsidR="008F6458" w:rsidRPr="00C33069">
        <w:rPr>
          <w:rFonts w:ascii="Times New Roman" w:eastAsia="Times New Roman" w:hAnsi="Times New Roman" w:cs="Times New Roman"/>
          <w:b/>
          <w:sz w:val="24"/>
          <w:szCs w:val="24"/>
          <w:lang w:val="es-ES"/>
        </w:rPr>
        <w:t xml:space="preserve"> o aprovechamiento económico.</w:t>
      </w:r>
    </w:p>
    <w:p w14:paraId="4F476BE9" w14:textId="77777777" w:rsidR="008B79BB" w:rsidRPr="00C33069" w:rsidRDefault="008B79BB" w:rsidP="00743AAF">
      <w:pPr>
        <w:tabs>
          <w:tab w:val="left" w:pos="851"/>
          <w:tab w:val="left" w:pos="1134"/>
          <w:tab w:val="left" w:pos="1276"/>
        </w:tabs>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El interesado o su representante, deberán completar adecuadamente el formulario establecido en este Decreto Ejecutivo, así como adjuntar los documentos que se señalan en este artículo. Los cuales, en caso de estar en una lengua extranjera,  deberán presentarse  con una traducción  al idioma español.</w:t>
      </w:r>
    </w:p>
    <w:p w14:paraId="02039AB9" w14:textId="77777777" w:rsidR="008F6458" w:rsidRPr="00C33069" w:rsidRDefault="00246D9B"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1. </w:t>
      </w:r>
      <w:r w:rsidR="008F6458" w:rsidRPr="00C33069">
        <w:rPr>
          <w:rFonts w:ascii="Times New Roman" w:eastAsia="Times New Roman" w:hAnsi="Times New Roman" w:cs="Times New Roman"/>
          <w:b/>
          <w:sz w:val="24"/>
          <w:szCs w:val="24"/>
          <w:lang w:val="es-ES"/>
        </w:rPr>
        <w:t xml:space="preserve">Formulario de Solicitud y </w:t>
      </w:r>
      <w:r w:rsidR="008B79BB" w:rsidRPr="00C33069">
        <w:rPr>
          <w:rFonts w:ascii="Times New Roman" w:eastAsia="Times New Roman" w:hAnsi="Times New Roman" w:cs="Times New Roman"/>
          <w:b/>
          <w:sz w:val="24"/>
          <w:szCs w:val="24"/>
          <w:lang w:val="es-ES"/>
        </w:rPr>
        <w:t xml:space="preserve">de </w:t>
      </w:r>
      <w:r w:rsidR="008F6458" w:rsidRPr="00C33069">
        <w:rPr>
          <w:rFonts w:ascii="Times New Roman" w:eastAsia="Times New Roman" w:hAnsi="Times New Roman" w:cs="Times New Roman"/>
          <w:b/>
          <w:sz w:val="24"/>
          <w:szCs w:val="24"/>
          <w:lang w:val="es-ES"/>
        </w:rPr>
        <w:t>Guía Técnica.</w:t>
      </w:r>
      <w:r w:rsidR="00087929" w:rsidRPr="00C33069">
        <w:rPr>
          <w:rFonts w:ascii="Times New Roman" w:eastAsia="Times New Roman" w:hAnsi="Times New Roman" w:cs="Times New Roman"/>
          <w:b/>
          <w:sz w:val="24"/>
          <w:szCs w:val="24"/>
          <w:lang w:val="es-ES"/>
        </w:rPr>
        <w:tab/>
      </w:r>
    </w:p>
    <w:p w14:paraId="5F534CD9"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Se deberá suministrar la información y documentación siguiente:</w:t>
      </w:r>
    </w:p>
    <w:p w14:paraId="19B81008"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 </w:t>
      </w:r>
      <w:r w:rsidR="008F6458" w:rsidRPr="00C33069">
        <w:rPr>
          <w:rFonts w:ascii="Times New Roman" w:eastAsia="Times New Roman" w:hAnsi="Times New Roman" w:cs="Times New Roman"/>
          <w:sz w:val="24"/>
          <w:szCs w:val="24"/>
          <w:lang w:val="es-ES"/>
        </w:rPr>
        <w:t xml:space="preserve">Nombre e identificación completa del interesado, incluyendo el lugar </w:t>
      </w:r>
      <w:r w:rsidR="00F615E0" w:rsidRPr="00C33069">
        <w:rPr>
          <w:rFonts w:ascii="Times New Roman" w:eastAsia="Times New Roman" w:hAnsi="Times New Roman" w:cs="Times New Roman"/>
          <w:sz w:val="24"/>
          <w:szCs w:val="24"/>
          <w:lang w:val="es-ES"/>
        </w:rPr>
        <w:t xml:space="preserve">y medio </w:t>
      </w:r>
      <w:r w:rsidR="008F6458" w:rsidRPr="00C33069">
        <w:rPr>
          <w:rFonts w:ascii="Times New Roman" w:eastAsia="Times New Roman" w:hAnsi="Times New Roman" w:cs="Times New Roman"/>
          <w:sz w:val="24"/>
          <w:szCs w:val="24"/>
          <w:lang w:val="es-ES"/>
        </w:rPr>
        <w:t>para atender notificaciones. Si no es el propio interesado, deberá indicar los datos del titular y el poder bajo el cual hace las gestiones.</w:t>
      </w:r>
    </w:p>
    <w:p w14:paraId="454BBC4D"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b) </w:t>
      </w:r>
      <w:r w:rsidR="008F6458" w:rsidRPr="00C33069">
        <w:rPr>
          <w:rFonts w:ascii="Times New Roman" w:eastAsia="Times New Roman" w:hAnsi="Times New Roman" w:cs="Times New Roman"/>
          <w:sz w:val="24"/>
          <w:szCs w:val="24"/>
          <w:lang w:val="es-ES"/>
        </w:rPr>
        <w:t>Si el o los solicitantes son personas físicas o jurídicas domiciliadas en el extranjero, se designará un r</w:t>
      </w:r>
      <w:r w:rsidR="00087929" w:rsidRPr="00C33069">
        <w:rPr>
          <w:rFonts w:ascii="Times New Roman" w:eastAsia="Times New Roman" w:hAnsi="Times New Roman" w:cs="Times New Roman"/>
          <w:sz w:val="24"/>
          <w:szCs w:val="24"/>
          <w:lang w:val="es-ES"/>
        </w:rPr>
        <w:t>epresentante legal</w:t>
      </w:r>
      <w:r w:rsidR="008F6458" w:rsidRPr="00C33069">
        <w:rPr>
          <w:rFonts w:ascii="Times New Roman" w:eastAsia="Times New Roman" w:hAnsi="Times New Roman" w:cs="Times New Roman"/>
          <w:sz w:val="24"/>
          <w:szCs w:val="24"/>
          <w:lang w:val="es-ES"/>
        </w:rPr>
        <w:t xml:space="preserve"> residente en el país. </w:t>
      </w:r>
    </w:p>
    <w:p w14:paraId="0583B510"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c) </w:t>
      </w:r>
      <w:r w:rsidR="008F6458" w:rsidRPr="00C33069">
        <w:rPr>
          <w:rFonts w:ascii="Times New Roman" w:eastAsia="Times New Roman" w:hAnsi="Times New Roman" w:cs="Times New Roman"/>
          <w:sz w:val="24"/>
          <w:szCs w:val="24"/>
          <w:lang w:val="es-ES"/>
        </w:rPr>
        <w:t>Nombre e identificación completa del investigador principal del proyecto respectivo o del responsable del permiso de aprovechamiento económico cuando no coincide con la parte interesada.</w:t>
      </w:r>
    </w:p>
    <w:p w14:paraId="28C5C72F"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d) </w:t>
      </w:r>
      <w:r w:rsidR="008F6458" w:rsidRPr="00C33069">
        <w:rPr>
          <w:rFonts w:ascii="Times New Roman" w:eastAsia="Times New Roman" w:hAnsi="Times New Roman" w:cs="Times New Roman"/>
          <w:sz w:val="24"/>
          <w:szCs w:val="24"/>
          <w:lang w:val="es-ES"/>
        </w:rPr>
        <w:t>Nomb</w:t>
      </w:r>
      <w:r w:rsidR="00087929" w:rsidRPr="00C33069">
        <w:rPr>
          <w:rFonts w:ascii="Times New Roman" w:eastAsia="Times New Roman" w:hAnsi="Times New Roman" w:cs="Times New Roman"/>
          <w:sz w:val="24"/>
          <w:szCs w:val="24"/>
          <w:lang w:val="es-ES"/>
        </w:rPr>
        <w:t>re e identificación completa</w:t>
      </w:r>
      <w:r w:rsidR="00F6588C" w:rsidRPr="00C33069">
        <w:rPr>
          <w:rFonts w:ascii="Times New Roman" w:hAnsi="Times New Roman" w:cs="Times New Roman"/>
          <w:sz w:val="24"/>
          <w:szCs w:val="24"/>
        </w:rPr>
        <w:t xml:space="preserve"> </w:t>
      </w:r>
      <w:r w:rsidR="00F6588C" w:rsidRPr="00C33069">
        <w:rPr>
          <w:rFonts w:ascii="Times New Roman" w:eastAsia="Times New Roman" w:hAnsi="Times New Roman" w:cs="Times New Roman"/>
          <w:sz w:val="24"/>
          <w:szCs w:val="24"/>
        </w:rPr>
        <w:t>del colaborador científico, nacional o extranjero</w:t>
      </w:r>
      <w:r w:rsidR="008F6458" w:rsidRPr="00C33069">
        <w:rPr>
          <w:rFonts w:ascii="Times New Roman" w:eastAsia="Times New Roman" w:hAnsi="Times New Roman" w:cs="Times New Roman"/>
          <w:sz w:val="24"/>
          <w:szCs w:val="24"/>
          <w:lang w:val="es-ES"/>
        </w:rPr>
        <w:t xml:space="preserve"> en las actividades de investigación básica, </w:t>
      </w:r>
      <w:proofErr w:type="spellStart"/>
      <w:r w:rsidR="008F6458" w:rsidRPr="00C33069">
        <w:rPr>
          <w:rFonts w:ascii="Times New Roman" w:eastAsia="Times New Roman" w:hAnsi="Times New Roman" w:cs="Times New Roman"/>
          <w:sz w:val="24"/>
          <w:szCs w:val="24"/>
          <w:lang w:val="es-ES"/>
        </w:rPr>
        <w:t>bioprospección</w:t>
      </w:r>
      <w:proofErr w:type="spellEnd"/>
      <w:r w:rsidR="008F6458" w:rsidRPr="00C33069">
        <w:rPr>
          <w:rFonts w:ascii="Times New Roman" w:eastAsia="Times New Roman" w:hAnsi="Times New Roman" w:cs="Times New Roman"/>
          <w:sz w:val="24"/>
          <w:szCs w:val="24"/>
          <w:lang w:val="es-ES"/>
        </w:rPr>
        <w:t xml:space="preserve"> o aprovechamiento económico, si procede.</w:t>
      </w:r>
    </w:p>
    <w:p w14:paraId="46771B88" w14:textId="77777777" w:rsidR="003E58AD"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w:t>
      </w:r>
      <w:r w:rsidR="003E58AD" w:rsidRPr="00C33069">
        <w:rPr>
          <w:rFonts w:ascii="Times New Roman" w:eastAsia="Times New Roman" w:hAnsi="Times New Roman" w:cs="Times New Roman"/>
          <w:sz w:val="24"/>
          <w:szCs w:val="24"/>
          <w:lang w:val="es-ES"/>
        </w:rPr>
        <w:t xml:space="preserve">) Nombre e identificación completa de los investigadores, asistentes o personas autorizadas que ingresarán al </w:t>
      </w:r>
      <w:r w:rsidR="008F7B34" w:rsidRPr="00C33069">
        <w:rPr>
          <w:rFonts w:ascii="Times New Roman" w:eastAsia="Times New Roman" w:hAnsi="Times New Roman" w:cs="Times New Roman"/>
          <w:sz w:val="24"/>
          <w:szCs w:val="24"/>
          <w:lang w:val="es-ES"/>
        </w:rPr>
        <w:t xml:space="preserve">lugar donde se colectarán los materiales. </w:t>
      </w:r>
    </w:p>
    <w:p w14:paraId="626818DB"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f</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Tipo de permiso que solicita: investigación básica, </w:t>
      </w:r>
      <w:proofErr w:type="spellStart"/>
      <w:r w:rsidR="008F6458" w:rsidRPr="00C33069">
        <w:rPr>
          <w:rFonts w:ascii="Times New Roman" w:eastAsia="Times New Roman" w:hAnsi="Times New Roman" w:cs="Times New Roman"/>
          <w:sz w:val="24"/>
          <w:szCs w:val="24"/>
          <w:lang w:val="es-ES"/>
        </w:rPr>
        <w:t>bioprospección</w:t>
      </w:r>
      <w:proofErr w:type="spellEnd"/>
      <w:r w:rsidR="008F6458" w:rsidRPr="00C33069">
        <w:rPr>
          <w:rFonts w:ascii="Times New Roman" w:eastAsia="Times New Roman" w:hAnsi="Times New Roman" w:cs="Times New Roman"/>
          <w:sz w:val="24"/>
          <w:szCs w:val="24"/>
          <w:lang w:val="es-ES"/>
        </w:rPr>
        <w:t xml:space="preserve"> o aprovechamiento económico.</w:t>
      </w:r>
    </w:p>
    <w:p w14:paraId="4E8E6B57"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g</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Título del proyecto de investigación básica, </w:t>
      </w:r>
      <w:proofErr w:type="spellStart"/>
      <w:r w:rsidR="008F6458" w:rsidRPr="00C33069">
        <w:rPr>
          <w:rFonts w:ascii="Times New Roman" w:eastAsia="Times New Roman" w:hAnsi="Times New Roman" w:cs="Times New Roman"/>
          <w:sz w:val="24"/>
          <w:szCs w:val="24"/>
          <w:lang w:val="es-ES"/>
        </w:rPr>
        <w:t>bioprospección</w:t>
      </w:r>
      <w:proofErr w:type="spellEnd"/>
      <w:r w:rsidR="008F6458" w:rsidRPr="00C33069">
        <w:rPr>
          <w:rFonts w:ascii="Times New Roman" w:eastAsia="Times New Roman" w:hAnsi="Times New Roman" w:cs="Times New Roman"/>
          <w:sz w:val="24"/>
          <w:szCs w:val="24"/>
          <w:lang w:val="es-ES"/>
        </w:rPr>
        <w:t xml:space="preserve"> o aprovechamiento económico.</w:t>
      </w:r>
    </w:p>
    <w:p w14:paraId="48B8C405"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h</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Objetivo </w:t>
      </w:r>
      <w:r w:rsidR="0090662C" w:rsidRPr="00C33069">
        <w:rPr>
          <w:rFonts w:ascii="Times New Roman" w:eastAsia="Times New Roman" w:hAnsi="Times New Roman" w:cs="Times New Roman"/>
          <w:sz w:val="24"/>
          <w:szCs w:val="24"/>
          <w:lang w:val="es-ES"/>
        </w:rPr>
        <w:t xml:space="preserve">general y </w:t>
      </w:r>
      <w:proofErr w:type="gramStart"/>
      <w:r w:rsidR="0090662C" w:rsidRPr="00C33069">
        <w:rPr>
          <w:rFonts w:ascii="Times New Roman" w:eastAsia="Times New Roman" w:hAnsi="Times New Roman" w:cs="Times New Roman"/>
          <w:sz w:val="24"/>
          <w:szCs w:val="24"/>
          <w:lang w:val="es-ES"/>
        </w:rPr>
        <w:t>específicos</w:t>
      </w:r>
      <w:proofErr w:type="gramEnd"/>
      <w:r w:rsidR="0090662C" w:rsidRPr="00C33069">
        <w:rPr>
          <w:rFonts w:ascii="Times New Roman" w:eastAsia="Times New Roman" w:hAnsi="Times New Roman" w:cs="Times New Roman"/>
          <w:sz w:val="24"/>
          <w:szCs w:val="24"/>
          <w:lang w:val="es-ES"/>
        </w:rPr>
        <w:t xml:space="preserve"> d</w:t>
      </w:r>
      <w:r w:rsidR="008F6458" w:rsidRPr="00C33069">
        <w:rPr>
          <w:rFonts w:ascii="Times New Roman" w:eastAsia="Times New Roman" w:hAnsi="Times New Roman" w:cs="Times New Roman"/>
          <w:sz w:val="24"/>
          <w:szCs w:val="24"/>
          <w:lang w:val="es-ES"/>
        </w:rPr>
        <w:t xml:space="preserve">el proyecto, y descripción de </w:t>
      </w:r>
      <w:r w:rsidR="00F615E0" w:rsidRPr="00C33069">
        <w:rPr>
          <w:rFonts w:ascii="Times New Roman" w:eastAsia="Times New Roman" w:hAnsi="Times New Roman" w:cs="Times New Roman"/>
          <w:sz w:val="24"/>
          <w:szCs w:val="24"/>
          <w:lang w:val="es-ES"/>
        </w:rPr>
        <w:t>la finalidad</w:t>
      </w:r>
      <w:r w:rsidR="008F6458" w:rsidRPr="00C33069">
        <w:rPr>
          <w:rFonts w:ascii="Times New Roman" w:eastAsia="Times New Roman" w:hAnsi="Times New Roman" w:cs="Times New Roman"/>
          <w:sz w:val="24"/>
          <w:szCs w:val="24"/>
          <w:lang w:val="es-ES"/>
        </w:rPr>
        <w:t xml:space="preserve"> de la investigación básica, de la </w:t>
      </w:r>
      <w:proofErr w:type="spellStart"/>
      <w:r w:rsidR="008F6458" w:rsidRPr="00C33069">
        <w:rPr>
          <w:rFonts w:ascii="Times New Roman" w:eastAsia="Times New Roman" w:hAnsi="Times New Roman" w:cs="Times New Roman"/>
          <w:sz w:val="24"/>
          <w:szCs w:val="24"/>
          <w:lang w:val="es-ES"/>
        </w:rPr>
        <w:t>bioprospección</w:t>
      </w:r>
      <w:proofErr w:type="spellEnd"/>
      <w:r w:rsidR="008F6458" w:rsidRPr="00C33069">
        <w:rPr>
          <w:rFonts w:ascii="Times New Roman" w:eastAsia="Times New Roman" w:hAnsi="Times New Roman" w:cs="Times New Roman"/>
          <w:sz w:val="24"/>
          <w:szCs w:val="24"/>
          <w:lang w:val="es-ES"/>
        </w:rPr>
        <w:t xml:space="preserve"> o del aprovechamiento económico.</w:t>
      </w:r>
    </w:p>
    <w:p w14:paraId="2F481216" w14:textId="513B9E41"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i</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El tipo de material en que se está interesado y la cantidad aproximada de que se requiere</w:t>
      </w:r>
      <w:r w:rsidR="008B62AC" w:rsidRPr="00C33069">
        <w:rPr>
          <w:rFonts w:ascii="Times New Roman" w:eastAsia="Times New Roman" w:hAnsi="Times New Roman" w:cs="Times New Roman"/>
          <w:sz w:val="24"/>
          <w:szCs w:val="24"/>
          <w:lang w:val="es-ES"/>
        </w:rPr>
        <w:t>.</w:t>
      </w:r>
      <w:r w:rsidR="002C08E3" w:rsidRPr="00C33069">
        <w:rPr>
          <w:rFonts w:ascii="Times New Roman" w:eastAsia="Times New Roman" w:hAnsi="Times New Roman" w:cs="Times New Roman"/>
          <w:sz w:val="24"/>
          <w:szCs w:val="24"/>
          <w:lang w:val="es-ES"/>
        </w:rPr>
        <w:t xml:space="preserve"> </w:t>
      </w:r>
      <w:r w:rsidR="0087229A" w:rsidRPr="00C33069">
        <w:rPr>
          <w:rFonts w:ascii="Times New Roman" w:eastAsia="Times New Roman" w:hAnsi="Times New Roman" w:cs="Times New Roman"/>
          <w:sz w:val="24"/>
          <w:szCs w:val="24"/>
          <w:lang w:val="es-ES"/>
        </w:rPr>
        <w:t xml:space="preserve">En el caso de acceso a colecciones </w:t>
      </w:r>
      <w:r w:rsidR="0087229A" w:rsidRPr="00C33069">
        <w:rPr>
          <w:rFonts w:ascii="Times New Roman" w:eastAsia="Times New Roman" w:hAnsi="Times New Roman" w:cs="Times New Roman"/>
          <w:i/>
          <w:sz w:val="24"/>
          <w:szCs w:val="24"/>
          <w:lang w:val="es-ES"/>
        </w:rPr>
        <w:t>ex situ</w:t>
      </w:r>
      <w:r w:rsidR="0087229A" w:rsidRPr="00C33069">
        <w:rPr>
          <w:rFonts w:ascii="Times New Roman" w:eastAsia="Times New Roman" w:hAnsi="Times New Roman" w:cs="Times New Roman"/>
          <w:sz w:val="24"/>
          <w:szCs w:val="24"/>
          <w:lang w:val="es-ES"/>
        </w:rPr>
        <w:t xml:space="preserve"> incluir además los datos de la colecta de l</w:t>
      </w:r>
      <w:r w:rsidR="008F7B34" w:rsidRPr="00C33069">
        <w:rPr>
          <w:rFonts w:ascii="Times New Roman" w:eastAsia="Times New Roman" w:hAnsi="Times New Roman" w:cs="Times New Roman"/>
          <w:sz w:val="24"/>
          <w:szCs w:val="24"/>
          <w:lang w:val="es-ES"/>
        </w:rPr>
        <w:t xml:space="preserve">os materiales. </w:t>
      </w:r>
      <w:r w:rsidRPr="00C33069">
        <w:rPr>
          <w:rFonts w:ascii="Times New Roman" w:eastAsia="Times New Roman" w:hAnsi="Times New Roman" w:cs="Times New Roman"/>
          <w:sz w:val="24"/>
          <w:szCs w:val="24"/>
          <w:lang w:val="es-ES"/>
        </w:rPr>
        <w:t>j</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La metodología de colecta del material</w:t>
      </w:r>
      <w:r w:rsidR="00F615E0" w:rsidRPr="00C33069">
        <w:rPr>
          <w:rFonts w:ascii="Times New Roman" w:eastAsia="Times New Roman" w:hAnsi="Times New Roman" w:cs="Times New Roman"/>
          <w:sz w:val="24"/>
          <w:szCs w:val="24"/>
          <w:lang w:val="es-ES"/>
        </w:rPr>
        <w:t>, procedimientos, técnicas experimentales, técnicas de laboratorio y análisis de datos</w:t>
      </w:r>
      <w:r w:rsidR="008F6458" w:rsidRPr="00C33069">
        <w:rPr>
          <w:rFonts w:ascii="Times New Roman" w:eastAsia="Times New Roman" w:hAnsi="Times New Roman" w:cs="Times New Roman"/>
          <w:sz w:val="24"/>
          <w:szCs w:val="24"/>
          <w:lang w:val="es-ES"/>
        </w:rPr>
        <w:t xml:space="preserve"> a utilizar en el permiso de acceso.</w:t>
      </w:r>
    </w:p>
    <w:p w14:paraId="7AEAAC3B"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k</w:t>
      </w:r>
      <w:r w:rsidR="00FF4125" w:rsidRPr="00C33069">
        <w:rPr>
          <w:rFonts w:ascii="Times New Roman" w:eastAsia="Times New Roman" w:hAnsi="Times New Roman" w:cs="Times New Roman"/>
          <w:sz w:val="24"/>
          <w:szCs w:val="24"/>
          <w:lang w:val="es-ES"/>
        </w:rPr>
        <w:t xml:space="preserve">) </w:t>
      </w:r>
      <w:r w:rsidR="008B62AC" w:rsidRPr="00C33069">
        <w:rPr>
          <w:rFonts w:ascii="Times New Roman" w:eastAsia="Times New Roman" w:hAnsi="Times New Roman" w:cs="Times New Roman"/>
          <w:sz w:val="24"/>
          <w:szCs w:val="24"/>
          <w:lang w:val="es-ES"/>
        </w:rPr>
        <w:t xml:space="preserve">Ubicación  del lugar donde se realizará la investigación básica, </w:t>
      </w:r>
      <w:proofErr w:type="spellStart"/>
      <w:r w:rsidR="008B62AC" w:rsidRPr="00C33069">
        <w:rPr>
          <w:rFonts w:ascii="Times New Roman" w:eastAsia="Times New Roman" w:hAnsi="Times New Roman" w:cs="Times New Roman"/>
          <w:sz w:val="24"/>
          <w:szCs w:val="24"/>
          <w:lang w:val="es-ES"/>
        </w:rPr>
        <w:t>bioprospección</w:t>
      </w:r>
      <w:proofErr w:type="spellEnd"/>
      <w:r w:rsidR="008B62AC" w:rsidRPr="00C33069">
        <w:rPr>
          <w:rFonts w:ascii="Times New Roman" w:eastAsia="Times New Roman" w:hAnsi="Times New Roman" w:cs="Times New Roman"/>
          <w:sz w:val="24"/>
          <w:szCs w:val="24"/>
          <w:lang w:val="es-ES"/>
        </w:rPr>
        <w:t xml:space="preserve"> o aprovechamiento económico, con indicación del poseedor o propietario del inmueble donde se encuentran los materiales en condición </w:t>
      </w:r>
      <w:r w:rsidR="008B62AC" w:rsidRPr="00C33069">
        <w:rPr>
          <w:rFonts w:ascii="Times New Roman" w:eastAsia="Times New Roman" w:hAnsi="Times New Roman" w:cs="Times New Roman"/>
          <w:i/>
          <w:sz w:val="24"/>
          <w:szCs w:val="24"/>
          <w:lang w:val="es-ES"/>
        </w:rPr>
        <w:t>in situ</w:t>
      </w:r>
      <w:r w:rsidR="008B62AC" w:rsidRPr="00C33069">
        <w:rPr>
          <w:rFonts w:ascii="Times New Roman" w:eastAsia="Times New Roman" w:hAnsi="Times New Roman" w:cs="Times New Roman"/>
          <w:sz w:val="24"/>
          <w:szCs w:val="24"/>
          <w:lang w:val="es-ES"/>
        </w:rPr>
        <w:t xml:space="preserve">, responsable de los materiales mantenidos en condiciones </w:t>
      </w:r>
      <w:r w:rsidR="008B62AC" w:rsidRPr="00C33069">
        <w:rPr>
          <w:rFonts w:ascii="Times New Roman" w:eastAsia="Times New Roman" w:hAnsi="Times New Roman" w:cs="Times New Roman"/>
          <w:i/>
          <w:sz w:val="24"/>
          <w:szCs w:val="24"/>
          <w:lang w:val="es-ES"/>
        </w:rPr>
        <w:t>ex situ</w:t>
      </w:r>
      <w:r w:rsidR="008B62AC" w:rsidRPr="00C33069">
        <w:rPr>
          <w:rFonts w:ascii="Times New Roman" w:eastAsia="Times New Roman" w:hAnsi="Times New Roman" w:cs="Times New Roman"/>
          <w:sz w:val="24"/>
          <w:szCs w:val="24"/>
          <w:lang w:val="es-ES"/>
        </w:rPr>
        <w:t xml:space="preserve">, incluyendo coordenadas geográficas  y la </w:t>
      </w:r>
      <w:r w:rsidR="0025071E" w:rsidRPr="00C33069">
        <w:rPr>
          <w:rFonts w:ascii="Times New Roman" w:eastAsia="Times New Roman" w:hAnsi="Times New Roman" w:cs="Times New Roman"/>
          <w:sz w:val="24"/>
          <w:szCs w:val="24"/>
          <w:lang w:val="es-ES"/>
        </w:rPr>
        <w:t xml:space="preserve">indicación </w:t>
      </w:r>
      <w:r w:rsidR="008B62AC" w:rsidRPr="00C33069">
        <w:rPr>
          <w:rFonts w:ascii="Times New Roman" w:eastAsia="Times New Roman" w:hAnsi="Times New Roman" w:cs="Times New Roman"/>
          <w:sz w:val="24"/>
          <w:szCs w:val="24"/>
          <w:lang w:val="es-ES"/>
        </w:rPr>
        <w:t>de si se trata de un área silvestre protegida, un territorio indígena, un área marina o de agua dulce.</w:t>
      </w:r>
    </w:p>
    <w:p w14:paraId="17DE5643"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l</w:t>
      </w:r>
      <w:r w:rsidR="00FF4125" w:rsidRPr="00C33069">
        <w:rPr>
          <w:rFonts w:ascii="Times New Roman" w:eastAsia="Times New Roman" w:hAnsi="Times New Roman" w:cs="Times New Roman"/>
          <w:sz w:val="24"/>
          <w:szCs w:val="24"/>
          <w:lang w:val="es-ES"/>
        </w:rPr>
        <w:t xml:space="preserve">) </w:t>
      </w:r>
      <w:r w:rsidR="006755E7" w:rsidRPr="00C33069">
        <w:rPr>
          <w:rFonts w:ascii="Times New Roman" w:eastAsia="Times New Roman" w:hAnsi="Times New Roman" w:cs="Times New Roman"/>
          <w:sz w:val="24"/>
          <w:szCs w:val="24"/>
          <w:lang w:val="es-ES"/>
        </w:rPr>
        <w:t>El plazo estimado para el desarrollo del proyecto (colecta de materiales, análisis y obtención de resultados).</w:t>
      </w:r>
      <w:r w:rsidR="008F6458" w:rsidRPr="00C33069">
        <w:rPr>
          <w:rFonts w:ascii="Times New Roman" w:eastAsia="Times New Roman" w:hAnsi="Times New Roman" w:cs="Times New Roman"/>
          <w:sz w:val="24"/>
          <w:szCs w:val="24"/>
          <w:lang w:val="es-ES"/>
        </w:rPr>
        <w:t>y número</w:t>
      </w:r>
      <w:r w:rsidR="004946FA" w:rsidRPr="00C33069">
        <w:rPr>
          <w:rFonts w:ascii="Times New Roman" w:eastAsia="Times New Roman" w:hAnsi="Times New Roman" w:cs="Times New Roman"/>
          <w:sz w:val="24"/>
          <w:szCs w:val="24"/>
          <w:lang w:val="es-ES"/>
        </w:rPr>
        <w:t xml:space="preserve"> máximo</w:t>
      </w:r>
      <w:r w:rsidR="008F6458" w:rsidRPr="00C33069">
        <w:rPr>
          <w:rFonts w:ascii="Times New Roman" w:eastAsia="Times New Roman" w:hAnsi="Times New Roman" w:cs="Times New Roman"/>
          <w:sz w:val="24"/>
          <w:szCs w:val="24"/>
          <w:lang w:val="es-ES"/>
        </w:rPr>
        <w:t xml:space="preserve"> de veces que se ingresará al sitio.</w:t>
      </w:r>
      <w:r w:rsidR="006755E7" w:rsidRPr="00C33069">
        <w:rPr>
          <w:rFonts w:ascii="Times New Roman" w:eastAsia="Times New Roman" w:hAnsi="Times New Roman" w:cs="Times New Roman"/>
          <w:sz w:val="24"/>
          <w:szCs w:val="24"/>
          <w:lang w:val="es-ES"/>
        </w:rPr>
        <w:t xml:space="preserve"> </w:t>
      </w:r>
    </w:p>
    <w:p w14:paraId="47A00183" w14:textId="77777777" w:rsidR="00454C74" w:rsidRPr="00C33069" w:rsidRDefault="00D26CF8" w:rsidP="00454C74">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m</w:t>
      </w:r>
      <w:r w:rsidR="00454C74" w:rsidRPr="00C33069">
        <w:rPr>
          <w:rFonts w:ascii="Times New Roman" w:eastAsia="Times New Roman" w:hAnsi="Times New Roman" w:cs="Times New Roman"/>
          <w:sz w:val="24"/>
          <w:szCs w:val="24"/>
          <w:lang w:val="es-ES"/>
        </w:rPr>
        <w:t xml:space="preserve">) </w:t>
      </w:r>
      <w:r w:rsidR="0025071E" w:rsidRPr="00C33069">
        <w:rPr>
          <w:rFonts w:ascii="Times New Roman" w:eastAsia="Times New Roman" w:hAnsi="Times New Roman" w:cs="Times New Roman"/>
          <w:sz w:val="24"/>
          <w:szCs w:val="24"/>
          <w:lang w:val="es-ES"/>
        </w:rPr>
        <w:t>Presupuesto estimado  del  p</w:t>
      </w:r>
      <w:r w:rsidR="00454C74" w:rsidRPr="00C33069">
        <w:rPr>
          <w:rFonts w:ascii="Times New Roman" w:eastAsia="Times New Roman" w:hAnsi="Times New Roman" w:cs="Times New Roman"/>
          <w:sz w:val="24"/>
          <w:szCs w:val="24"/>
          <w:lang w:val="es-ES"/>
        </w:rPr>
        <w:t>ro</w:t>
      </w:r>
      <w:r w:rsidR="0025071E" w:rsidRPr="00C33069">
        <w:rPr>
          <w:rFonts w:ascii="Times New Roman" w:eastAsia="Times New Roman" w:hAnsi="Times New Roman" w:cs="Times New Roman"/>
          <w:sz w:val="24"/>
          <w:szCs w:val="24"/>
          <w:lang w:val="es-ES"/>
        </w:rPr>
        <w:t xml:space="preserve">yecto de investigación básica,  </w:t>
      </w:r>
      <w:proofErr w:type="spellStart"/>
      <w:r w:rsidR="0025071E" w:rsidRPr="00C33069">
        <w:rPr>
          <w:rFonts w:ascii="Times New Roman" w:eastAsia="Times New Roman" w:hAnsi="Times New Roman" w:cs="Times New Roman"/>
          <w:sz w:val="24"/>
          <w:szCs w:val="24"/>
          <w:lang w:val="es-ES"/>
        </w:rPr>
        <w:t>b</w:t>
      </w:r>
      <w:r w:rsidR="00454C74" w:rsidRPr="00C33069">
        <w:rPr>
          <w:rFonts w:ascii="Times New Roman" w:eastAsia="Times New Roman" w:hAnsi="Times New Roman" w:cs="Times New Roman"/>
          <w:sz w:val="24"/>
          <w:szCs w:val="24"/>
          <w:lang w:val="es-ES"/>
        </w:rPr>
        <w:t>ioprospección</w:t>
      </w:r>
      <w:proofErr w:type="spellEnd"/>
      <w:r w:rsidR="00454C74" w:rsidRPr="00C33069">
        <w:rPr>
          <w:rFonts w:ascii="Times New Roman" w:eastAsia="Times New Roman" w:hAnsi="Times New Roman" w:cs="Times New Roman"/>
          <w:sz w:val="24"/>
          <w:szCs w:val="24"/>
          <w:lang w:val="es-ES"/>
        </w:rPr>
        <w:t xml:space="preserve"> </w:t>
      </w:r>
      <w:r w:rsidR="0025071E" w:rsidRPr="00C33069">
        <w:rPr>
          <w:rFonts w:ascii="Times New Roman" w:eastAsia="Times New Roman" w:hAnsi="Times New Roman" w:cs="Times New Roman"/>
          <w:sz w:val="24"/>
          <w:szCs w:val="24"/>
          <w:lang w:val="es-ES"/>
        </w:rPr>
        <w:t xml:space="preserve">o aprovechamiento económico </w:t>
      </w:r>
      <w:r w:rsidR="00454C74" w:rsidRPr="00C33069">
        <w:rPr>
          <w:rFonts w:ascii="Times New Roman" w:eastAsia="Times New Roman" w:hAnsi="Times New Roman" w:cs="Times New Roman"/>
          <w:sz w:val="24"/>
          <w:szCs w:val="24"/>
          <w:lang w:val="es-ES"/>
        </w:rPr>
        <w:t>y fuente de financiamiento</w:t>
      </w:r>
      <w:r w:rsidR="0025071E" w:rsidRPr="00C33069">
        <w:rPr>
          <w:rFonts w:ascii="Times New Roman" w:eastAsia="Times New Roman" w:hAnsi="Times New Roman" w:cs="Times New Roman"/>
          <w:sz w:val="24"/>
          <w:szCs w:val="24"/>
          <w:lang w:val="es-ES"/>
        </w:rPr>
        <w:t>.</w:t>
      </w:r>
    </w:p>
    <w:p w14:paraId="6066C8C4" w14:textId="773305EB"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n</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Indicación del destino</w:t>
      </w:r>
      <w:r w:rsidR="007F4F2E" w:rsidRPr="00C33069">
        <w:rPr>
          <w:rFonts w:ascii="Times New Roman" w:eastAsia="Times New Roman" w:hAnsi="Times New Roman" w:cs="Times New Roman"/>
          <w:sz w:val="24"/>
          <w:szCs w:val="24"/>
          <w:lang w:val="es-ES"/>
        </w:rPr>
        <w:t xml:space="preserve"> de los materiales</w:t>
      </w:r>
      <w:r w:rsidR="008F6458" w:rsidRPr="00C33069">
        <w:rPr>
          <w:rFonts w:ascii="Times New Roman" w:eastAsia="Times New Roman" w:hAnsi="Times New Roman" w:cs="Times New Roman"/>
          <w:sz w:val="24"/>
          <w:szCs w:val="24"/>
          <w:lang w:val="es-ES"/>
        </w:rPr>
        <w:t xml:space="preserve"> o co</w:t>
      </w:r>
      <w:r w:rsidR="00E47B6F" w:rsidRPr="00C33069">
        <w:rPr>
          <w:rFonts w:ascii="Times New Roman" w:eastAsia="Times New Roman" w:hAnsi="Times New Roman" w:cs="Times New Roman"/>
          <w:sz w:val="24"/>
          <w:szCs w:val="24"/>
          <w:lang w:val="es-ES"/>
        </w:rPr>
        <w:t>nocimiento tradicional asociado.</w:t>
      </w:r>
    </w:p>
    <w:p w14:paraId="623100A9" w14:textId="77777777" w:rsidR="00EC5B85" w:rsidRPr="00C33069" w:rsidRDefault="00D26CF8" w:rsidP="00EC5B8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o</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Indicación de la utilización del conocimiento tradicional local o indígena asociado al uso de los recursos de la biodiversidad, en caso de que se trate de acceso a este tipo de conocimiento.</w:t>
      </w:r>
    </w:p>
    <w:p w14:paraId="0CF33E19" w14:textId="77777777" w:rsidR="008F6458"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p</w:t>
      </w:r>
      <w:r w:rsidR="00FF4125"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sz w:val="24"/>
          <w:szCs w:val="24"/>
          <w:lang w:val="es-ES"/>
        </w:rPr>
        <w:t xml:space="preserve"> Indicación de los estudios o investigaciones que respalden un conocimiento previo sobre los elementos o recursos o conocimiento tradicional asociado, que se pretenden acceder. </w:t>
      </w:r>
    </w:p>
    <w:p w14:paraId="1AF22DD8" w14:textId="77777777" w:rsidR="001219EB"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q</w:t>
      </w:r>
      <w:r w:rsidR="00FF412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Forma en que las actividades de investigación básica, de </w:t>
      </w:r>
      <w:proofErr w:type="spellStart"/>
      <w:r w:rsidR="008F6458" w:rsidRPr="00C33069">
        <w:rPr>
          <w:rFonts w:ascii="Times New Roman" w:eastAsia="Times New Roman" w:hAnsi="Times New Roman" w:cs="Times New Roman"/>
          <w:sz w:val="24"/>
          <w:szCs w:val="24"/>
          <w:lang w:val="es-ES"/>
        </w:rPr>
        <w:t>bioprospección</w:t>
      </w:r>
      <w:proofErr w:type="spellEnd"/>
      <w:r w:rsidR="008F6458" w:rsidRPr="00C33069">
        <w:rPr>
          <w:rFonts w:ascii="Times New Roman" w:eastAsia="Times New Roman" w:hAnsi="Times New Roman" w:cs="Times New Roman"/>
          <w:sz w:val="24"/>
          <w:szCs w:val="24"/>
          <w:lang w:val="es-ES"/>
        </w:rPr>
        <w:t xml:space="preserve"> o de aprovechamiento económico contribuirán a la conservación de las especies y ecosistemas, con énfasis en las especies indicadas en los artículos 55 a 57 de la Ley de Biodiversidad.</w:t>
      </w:r>
    </w:p>
    <w:p w14:paraId="60CF6E61" w14:textId="57D56C84" w:rsidR="00F00973" w:rsidRPr="00C33069" w:rsidRDefault="00D26CF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r</w:t>
      </w:r>
      <w:r w:rsidR="00FF4125" w:rsidRPr="00C33069">
        <w:rPr>
          <w:rFonts w:ascii="Times New Roman" w:eastAsia="Times New Roman" w:hAnsi="Times New Roman" w:cs="Times New Roman"/>
          <w:sz w:val="24"/>
          <w:szCs w:val="24"/>
          <w:lang w:val="es-ES"/>
        </w:rPr>
        <w:t xml:space="preserve">) </w:t>
      </w:r>
      <w:r w:rsidR="00EC5B85" w:rsidRPr="00C33069">
        <w:rPr>
          <w:rFonts w:ascii="Times New Roman" w:eastAsia="Times New Roman" w:hAnsi="Times New Roman" w:cs="Times New Roman"/>
          <w:sz w:val="24"/>
          <w:szCs w:val="24"/>
          <w:lang w:val="es-ES"/>
        </w:rPr>
        <w:t>Posibles riesgos de impacto ambiental o cultural que puedan suceder debido al acceso, la extracción y procesamiento del material, por causa del otorgamiento del permiso de acceso a los recursos de la biodiversidad solicitado, tales como: erosión genética, detrimento de la biodiversidad, daños indirectos sobre especies en vías de extinción o con población reducida o en veda</w:t>
      </w:r>
      <w:r w:rsidR="00F615E0" w:rsidRPr="00C33069">
        <w:rPr>
          <w:rFonts w:ascii="Times New Roman" w:eastAsia="Times New Roman" w:hAnsi="Times New Roman" w:cs="Times New Roman"/>
          <w:sz w:val="24"/>
          <w:szCs w:val="24"/>
          <w:lang w:val="es-ES"/>
        </w:rPr>
        <w:t xml:space="preserve">. </w:t>
      </w:r>
      <w:r w:rsidR="0025071E" w:rsidRPr="00C33069">
        <w:rPr>
          <w:rFonts w:ascii="Times New Roman" w:eastAsia="Times New Roman" w:hAnsi="Times New Roman" w:cs="Times New Roman"/>
          <w:sz w:val="24"/>
          <w:szCs w:val="24"/>
          <w:lang w:val="es-ES"/>
        </w:rPr>
        <w:t>Además,</w:t>
      </w:r>
      <w:r w:rsidR="00FD53C7" w:rsidRPr="00C33069">
        <w:rPr>
          <w:rFonts w:ascii="Times New Roman" w:eastAsia="Times New Roman" w:hAnsi="Times New Roman" w:cs="Times New Roman"/>
          <w:sz w:val="24"/>
          <w:szCs w:val="24"/>
          <w:lang w:val="es-ES"/>
        </w:rPr>
        <w:t xml:space="preserve"> indicar</w:t>
      </w:r>
      <w:r w:rsidR="00F615E0" w:rsidRPr="00C33069">
        <w:rPr>
          <w:rFonts w:ascii="Times New Roman" w:eastAsia="Times New Roman" w:hAnsi="Times New Roman" w:cs="Times New Roman"/>
          <w:sz w:val="24"/>
          <w:szCs w:val="24"/>
          <w:lang w:val="es-ES"/>
        </w:rPr>
        <w:t xml:space="preserve"> las medidas que se tomarán durante el proyecto ya sea </w:t>
      </w:r>
      <w:r w:rsidR="00F615E0" w:rsidRPr="00C33069">
        <w:rPr>
          <w:rFonts w:ascii="Times New Roman" w:hAnsi="Times New Roman" w:cs="Times New Roman"/>
          <w:noProof/>
          <w:sz w:val="24"/>
          <w:szCs w:val="24"/>
        </w:rPr>
        <w:t>para disminuir, mitigar o compensar el potencial riesgo ambiental o cultural</w:t>
      </w:r>
    </w:p>
    <w:p w14:paraId="10CA7B66"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q) </w:t>
      </w:r>
      <w:r w:rsidR="008F6458" w:rsidRPr="00C33069">
        <w:rPr>
          <w:rFonts w:ascii="Times New Roman" w:eastAsia="Times New Roman" w:hAnsi="Times New Roman" w:cs="Times New Roman"/>
          <w:sz w:val="24"/>
          <w:szCs w:val="24"/>
          <w:lang w:val="es-ES"/>
        </w:rPr>
        <w:t>Cronograma</w:t>
      </w:r>
      <w:r w:rsidR="00EC5B85"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 de </w:t>
      </w:r>
      <w:r w:rsidR="00FD53C7" w:rsidRPr="00C33069">
        <w:rPr>
          <w:rFonts w:ascii="Times New Roman" w:eastAsia="Times New Roman" w:hAnsi="Times New Roman" w:cs="Times New Roman"/>
          <w:sz w:val="24"/>
          <w:szCs w:val="24"/>
          <w:lang w:val="es-ES"/>
        </w:rPr>
        <w:t xml:space="preserve">las actividades y </w:t>
      </w:r>
      <w:r w:rsidR="008F6458" w:rsidRPr="00C33069">
        <w:rPr>
          <w:rFonts w:ascii="Times New Roman" w:eastAsia="Times New Roman" w:hAnsi="Times New Roman" w:cs="Times New Roman"/>
          <w:sz w:val="24"/>
          <w:szCs w:val="24"/>
          <w:lang w:val="es-ES"/>
        </w:rPr>
        <w:t>los alcances de la investigación.</w:t>
      </w:r>
    </w:p>
    <w:p w14:paraId="42ECAAB5" w14:textId="77777777" w:rsidR="008F6458" w:rsidRPr="00C33069" w:rsidRDefault="00FF4125"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r) </w:t>
      </w:r>
      <w:r w:rsidR="008F6458" w:rsidRPr="00C33069">
        <w:rPr>
          <w:rFonts w:ascii="Times New Roman" w:eastAsia="Times New Roman" w:hAnsi="Times New Roman" w:cs="Times New Roman"/>
          <w:sz w:val="24"/>
          <w:szCs w:val="24"/>
          <w:lang w:val="es-ES"/>
        </w:rPr>
        <w:t>Manifestación de que todo lo declarado se ha hecho bajo juramento.</w:t>
      </w:r>
    </w:p>
    <w:p w14:paraId="0C5DB381" w14:textId="77777777" w:rsidR="0020254E" w:rsidRPr="00C33069" w:rsidRDefault="0020254E" w:rsidP="0020254E">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s) Adjuntar la siguiente documentación: </w:t>
      </w:r>
    </w:p>
    <w:p w14:paraId="01BC15DD" w14:textId="77777777" w:rsidR="0020254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1.</w:t>
      </w:r>
      <w:r w:rsidRPr="00C33069">
        <w:rPr>
          <w:rFonts w:ascii="Times New Roman" w:eastAsia="Times New Roman" w:hAnsi="Times New Roman" w:cs="Times New Roman"/>
          <w:sz w:val="24"/>
          <w:szCs w:val="24"/>
          <w:lang w:val="es-ES"/>
        </w:rPr>
        <w:tab/>
        <w:t>Copia del proyecto o anteproyecto a realizar</w:t>
      </w:r>
    </w:p>
    <w:p w14:paraId="279F6307" w14:textId="767A272A" w:rsidR="0020254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2.</w:t>
      </w:r>
      <w:r w:rsidRPr="00C33069">
        <w:rPr>
          <w:rFonts w:ascii="Times New Roman" w:eastAsia="Times New Roman" w:hAnsi="Times New Roman" w:cs="Times New Roman"/>
          <w:sz w:val="24"/>
          <w:szCs w:val="24"/>
          <w:lang w:val="es-ES"/>
        </w:rPr>
        <w:tab/>
        <w:t xml:space="preserve">Certificación de personería jurídica, </w:t>
      </w:r>
      <w:r w:rsidR="00DF0BD2" w:rsidRPr="00C33069">
        <w:rPr>
          <w:rFonts w:ascii="Times New Roman" w:eastAsia="Times New Roman" w:hAnsi="Times New Roman" w:cs="Times New Roman"/>
          <w:sz w:val="24"/>
          <w:szCs w:val="24"/>
          <w:lang w:val="es-ES"/>
        </w:rPr>
        <w:t>original y vigente en el caso de que la parte interesada o el proveedor sea persona jurídica.</w:t>
      </w:r>
    </w:p>
    <w:p w14:paraId="28A6CFAD" w14:textId="77777777" w:rsidR="0020254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3.</w:t>
      </w:r>
      <w:r w:rsidRPr="00C33069">
        <w:rPr>
          <w:rFonts w:ascii="Times New Roman" w:eastAsia="Times New Roman" w:hAnsi="Times New Roman" w:cs="Times New Roman"/>
          <w:sz w:val="24"/>
          <w:szCs w:val="24"/>
          <w:lang w:val="es-ES"/>
        </w:rPr>
        <w:tab/>
        <w:t>Fotocopia de la cédula de identidad o pasaporte de la parte interesada y del investigador responsable del proyecto.</w:t>
      </w:r>
    </w:p>
    <w:p w14:paraId="2279D8F2" w14:textId="77777777" w:rsidR="0020254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4.</w:t>
      </w:r>
      <w:r w:rsidRPr="00C33069">
        <w:rPr>
          <w:rFonts w:ascii="Times New Roman" w:eastAsia="Times New Roman" w:hAnsi="Times New Roman" w:cs="Times New Roman"/>
          <w:sz w:val="24"/>
          <w:szCs w:val="24"/>
          <w:lang w:val="es-ES"/>
        </w:rPr>
        <w:tab/>
        <w:t>Documentos o poderes de representación, cuando proceda.</w:t>
      </w:r>
    </w:p>
    <w:p w14:paraId="37847F20" w14:textId="77777777" w:rsidR="0020254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5.</w:t>
      </w:r>
      <w:r w:rsidRPr="00C33069">
        <w:rPr>
          <w:rFonts w:ascii="Times New Roman" w:eastAsia="Times New Roman" w:hAnsi="Times New Roman" w:cs="Times New Roman"/>
          <w:sz w:val="24"/>
          <w:szCs w:val="24"/>
          <w:lang w:val="es-ES"/>
        </w:rPr>
        <w:tab/>
        <w:t>Presentar si existiere, el convenio o contrato, según lo establecido en el artículo 22 de esta normativa.</w:t>
      </w:r>
    </w:p>
    <w:p w14:paraId="710DC5D7" w14:textId="77777777" w:rsidR="003603DE" w:rsidRPr="00C33069" w:rsidRDefault="0020254E" w:rsidP="0020254E">
      <w:pPr>
        <w:spacing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6.</w:t>
      </w:r>
      <w:r w:rsidRPr="00C33069">
        <w:rPr>
          <w:rFonts w:ascii="Times New Roman" w:eastAsia="Times New Roman" w:hAnsi="Times New Roman" w:cs="Times New Roman"/>
          <w:sz w:val="24"/>
          <w:szCs w:val="24"/>
          <w:lang w:val="es-ES"/>
        </w:rPr>
        <w:tab/>
        <w:t>Comprobante del depósito efectuado en la cuenta bancaria de la CONAGEBIO, correspondiente al pago de trámites, tasas administrativas y otros gastos estipulados por la Oficina Técnica de conformidad con el artículo 17 del presente Reglamento.</w:t>
      </w:r>
    </w:p>
    <w:p w14:paraId="69AC8860" w14:textId="21B4507E" w:rsidR="008C05A9" w:rsidRPr="00D66AFE" w:rsidRDefault="00E91324" w:rsidP="00B852B1">
      <w:pPr>
        <w:pStyle w:val="Textoindependiente2"/>
        <w:ind w:left="1418"/>
        <w:jc w:val="both"/>
        <w:rPr>
          <w:rFonts w:ascii="Times New Roman" w:eastAsia="Times New Roman" w:hAnsi="Times New Roman" w:cs="Times New Roman"/>
          <w:sz w:val="24"/>
          <w:szCs w:val="24"/>
          <w:lang w:val="es-ES" w:eastAsia="es-ES"/>
        </w:rPr>
      </w:pPr>
      <w:r w:rsidRPr="00D66AFE">
        <w:rPr>
          <w:rFonts w:ascii="Times New Roman" w:eastAsia="Times New Roman" w:hAnsi="Times New Roman" w:cs="Times New Roman"/>
          <w:sz w:val="24"/>
          <w:szCs w:val="24"/>
          <w:lang w:val="es-ES"/>
        </w:rPr>
        <w:t>7.</w:t>
      </w:r>
      <w:r w:rsidR="00775606" w:rsidRPr="00D66AFE">
        <w:rPr>
          <w:rFonts w:ascii="Times New Roman" w:eastAsia="Times New Roman" w:hAnsi="Times New Roman" w:cs="Times New Roman"/>
          <w:sz w:val="24"/>
          <w:szCs w:val="24"/>
        </w:rPr>
        <w:t xml:space="preserve">     </w:t>
      </w:r>
      <w:r w:rsidR="00EE08AB" w:rsidRPr="00D66AFE">
        <w:rPr>
          <w:rFonts w:ascii="Times New Roman" w:eastAsia="Times New Roman" w:hAnsi="Times New Roman" w:cs="Times New Roman"/>
          <w:sz w:val="24"/>
          <w:szCs w:val="24"/>
        </w:rPr>
        <w:t>U</w:t>
      </w:r>
      <w:r w:rsidR="00775606" w:rsidRPr="00D66AFE">
        <w:rPr>
          <w:rFonts w:ascii="Times New Roman" w:eastAsia="Times New Roman" w:hAnsi="Times New Roman" w:cs="Times New Roman"/>
          <w:sz w:val="24"/>
          <w:szCs w:val="24"/>
        </w:rPr>
        <w:t xml:space="preserve">na declaración jurada cuando el acceso a los elementos y recursos genéticos de la biodiversidad sea con fines de investigación, desarrollo y producción de </w:t>
      </w:r>
      <w:r w:rsidR="006B7DFF" w:rsidRPr="00D66AFE">
        <w:rPr>
          <w:rFonts w:ascii="Times New Roman" w:eastAsia="Times New Roman" w:hAnsi="Times New Roman" w:cs="Times New Roman"/>
          <w:sz w:val="24"/>
          <w:szCs w:val="24"/>
        </w:rPr>
        <w:t>o</w:t>
      </w:r>
      <w:r w:rsidR="00EE08AB" w:rsidRPr="00D66AFE">
        <w:rPr>
          <w:rFonts w:ascii="Times New Roman" w:eastAsia="Times New Roman" w:hAnsi="Times New Roman" w:cs="Times New Roman"/>
          <w:sz w:val="24"/>
          <w:szCs w:val="24"/>
        </w:rPr>
        <w:t xml:space="preserve">rganismos </w:t>
      </w:r>
      <w:r w:rsidR="006B7DFF" w:rsidRPr="00D66AFE">
        <w:rPr>
          <w:rFonts w:ascii="Times New Roman" w:eastAsia="Times New Roman" w:hAnsi="Times New Roman" w:cs="Times New Roman"/>
          <w:sz w:val="24"/>
          <w:szCs w:val="24"/>
        </w:rPr>
        <w:t>v</w:t>
      </w:r>
      <w:r w:rsidR="00EE08AB" w:rsidRPr="00D66AFE">
        <w:rPr>
          <w:rFonts w:ascii="Times New Roman" w:eastAsia="Times New Roman" w:hAnsi="Times New Roman" w:cs="Times New Roman"/>
          <w:sz w:val="24"/>
          <w:szCs w:val="24"/>
        </w:rPr>
        <w:t xml:space="preserve">ivos </w:t>
      </w:r>
      <w:r w:rsidR="006B7DFF" w:rsidRPr="00D66AFE">
        <w:rPr>
          <w:rFonts w:ascii="Times New Roman" w:eastAsia="Times New Roman" w:hAnsi="Times New Roman" w:cs="Times New Roman"/>
          <w:sz w:val="24"/>
          <w:szCs w:val="24"/>
        </w:rPr>
        <w:t>m</w:t>
      </w:r>
      <w:r w:rsidR="00EE08AB" w:rsidRPr="00D66AFE">
        <w:rPr>
          <w:rFonts w:ascii="Times New Roman" w:eastAsia="Times New Roman" w:hAnsi="Times New Roman" w:cs="Times New Roman"/>
          <w:sz w:val="24"/>
          <w:szCs w:val="24"/>
        </w:rPr>
        <w:t>odificados</w:t>
      </w:r>
      <w:r w:rsidR="00775606" w:rsidRPr="00D66AFE">
        <w:rPr>
          <w:rFonts w:ascii="Times New Roman" w:eastAsia="Times New Roman" w:hAnsi="Times New Roman" w:cs="Times New Roman"/>
          <w:sz w:val="24"/>
          <w:szCs w:val="24"/>
        </w:rPr>
        <w:t xml:space="preserve">  </w:t>
      </w:r>
      <w:r w:rsidR="000B60E4" w:rsidRPr="00D66AFE">
        <w:rPr>
          <w:rFonts w:ascii="Times New Roman" w:eastAsia="Times New Roman" w:hAnsi="Times New Roman" w:cs="Times New Roman"/>
          <w:sz w:val="24"/>
          <w:szCs w:val="24"/>
        </w:rPr>
        <w:t>de</w:t>
      </w:r>
      <w:r w:rsidR="00775606" w:rsidRPr="00D66AFE">
        <w:rPr>
          <w:rFonts w:ascii="Times New Roman" w:eastAsia="Times New Roman" w:hAnsi="Times New Roman" w:cs="Times New Roman"/>
          <w:sz w:val="24"/>
          <w:szCs w:val="24"/>
        </w:rPr>
        <w:t xml:space="preserve"> uso confinado, donde se indique que  dichas actividades no </w:t>
      </w:r>
      <w:r w:rsidR="006B7DFF" w:rsidRPr="00D66AFE">
        <w:rPr>
          <w:rFonts w:ascii="Times New Roman" w:eastAsia="Times New Roman" w:hAnsi="Times New Roman" w:cs="Times New Roman"/>
          <w:sz w:val="24"/>
          <w:szCs w:val="24"/>
        </w:rPr>
        <w:t xml:space="preserve">se </w:t>
      </w:r>
      <w:r w:rsidR="003549E0" w:rsidRPr="00D66AFE">
        <w:rPr>
          <w:rFonts w:ascii="Times New Roman" w:eastAsia="Times New Roman" w:hAnsi="Times New Roman" w:cs="Times New Roman"/>
          <w:sz w:val="24"/>
          <w:szCs w:val="24"/>
        </w:rPr>
        <w:t>realizarán con el fin de</w:t>
      </w:r>
      <w:r w:rsidR="008C05A9" w:rsidRPr="00D66AFE">
        <w:rPr>
          <w:rFonts w:ascii="Times New Roman" w:eastAsia="Times New Roman" w:hAnsi="Times New Roman" w:cs="Times New Roman"/>
          <w:sz w:val="24"/>
          <w:szCs w:val="24"/>
        </w:rPr>
        <w:t xml:space="preserve"> causar e</w:t>
      </w:r>
      <w:proofErr w:type="spellStart"/>
      <w:r w:rsidR="008C05A9" w:rsidRPr="00D66AFE">
        <w:rPr>
          <w:rFonts w:ascii="Times New Roman" w:eastAsia="Times New Roman" w:hAnsi="Times New Roman" w:cs="Times New Roman"/>
          <w:sz w:val="24"/>
          <w:szCs w:val="24"/>
          <w:lang w:val="es-ES" w:eastAsia="es-ES"/>
        </w:rPr>
        <w:t>fectos</w:t>
      </w:r>
      <w:proofErr w:type="spellEnd"/>
      <w:r w:rsidR="008C05A9" w:rsidRPr="00D66AFE">
        <w:rPr>
          <w:rFonts w:ascii="Times New Roman" w:eastAsia="Times New Roman" w:hAnsi="Times New Roman" w:cs="Times New Roman"/>
          <w:sz w:val="24"/>
          <w:szCs w:val="24"/>
          <w:lang w:val="es-ES" w:eastAsia="es-ES"/>
        </w:rPr>
        <w:t xml:space="preserve"> adversos sobre la salud humana, las especies y los ecosistemas ni para fines militares y terroristas</w:t>
      </w:r>
      <w:r w:rsidR="006B7DFF" w:rsidRPr="00D66AFE">
        <w:rPr>
          <w:rFonts w:ascii="Times New Roman" w:eastAsia="Times New Roman" w:hAnsi="Times New Roman" w:cs="Times New Roman"/>
          <w:sz w:val="24"/>
          <w:szCs w:val="24"/>
          <w:lang w:val="es-ES" w:eastAsia="es-ES"/>
        </w:rPr>
        <w:t>.</w:t>
      </w:r>
      <w:r w:rsidR="008C05A9" w:rsidRPr="00D66AFE">
        <w:rPr>
          <w:rFonts w:ascii="Times New Roman" w:eastAsia="Times New Roman" w:hAnsi="Times New Roman" w:cs="Times New Roman"/>
          <w:sz w:val="24"/>
          <w:szCs w:val="24"/>
          <w:lang w:val="es-ES" w:eastAsia="es-ES"/>
        </w:rPr>
        <w:t xml:space="preserve"> </w:t>
      </w:r>
    </w:p>
    <w:p w14:paraId="551BA7A0" w14:textId="7D880898" w:rsidR="003549E0" w:rsidRPr="00C33069" w:rsidRDefault="003549E0" w:rsidP="00E44B93">
      <w:pPr>
        <w:spacing w:after="0" w:line="480" w:lineRule="auto"/>
        <w:ind w:left="1418"/>
        <w:jc w:val="both"/>
        <w:rPr>
          <w:rFonts w:ascii="Times New Roman" w:eastAsia="Times New Roman" w:hAnsi="Times New Roman" w:cs="Times New Roman"/>
          <w:color w:val="000000"/>
          <w:sz w:val="24"/>
          <w:szCs w:val="24"/>
          <w:highlight w:val="yellow"/>
        </w:rPr>
      </w:pPr>
    </w:p>
    <w:p w14:paraId="482CF5A4" w14:textId="77777777" w:rsidR="003549E0" w:rsidRPr="00C33069" w:rsidRDefault="003549E0" w:rsidP="00E44B93">
      <w:pPr>
        <w:spacing w:after="0" w:line="480" w:lineRule="auto"/>
        <w:ind w:left="1418"/>
        <w:jc w:val="both"/>
        <w:rPr>
          <w:rFonts w:ascii="Times New Roman" w:eastAsia="Times New Roman" w:hAnsi="Times New Roman" w:cs="Times New Roman"/>
          <w:color w:val="000000"/>
          <w:sz w:val="24"/>
          <w:szCs w:val="24"/>
          <w:highlight w:val="yellow"/>
        </w:rPr>
      </w:pPr>
    </w:p>
    <w:p w14:paraId="16CF5336" w14:textId="77777777" w:rsidR="00775606" w:rsidRPr="00C33069" w:rsidRDefault="00775606" w:rsidP="00775606">
      <w:pPr>
        <w:spacing w:after="0" w:line="480" w:lineRule="auto"/>
        <w:ind w:left="720"/>
        <w:jc w:val="both"/>
        <w:rPr>
          <w:rFonts w:ascii="Times New Roman" w:eastAsia="Times New Roman" w:hAnsi="Times New Roman" w:cs="Times New Roman"/>
          <w:color w:val="000000"/>
          <w:sz w:val="24"/>
          <w:szCs w:val="24"/>
          <w:highlight w:val="yellow"/>
        </w:rPr>
      </w:pPr>
    </w:p>
    <w:p w14:paraId="2AB806B3" w14:textId="77777777" w:rsidR="00775606" w:rsidRPr="00C33069" w:rsidRDefault="00775606" w:rsidP="00775606">
      <w:pPr>
        <w:spacing w:after="0" w:line="480" w:lineRule="auto"/>
        <w:ind w:left="720"/>
        <w:jc w:val="both"/>
        <w:rPr>
          <w:rFonts w:ascii="Times New Roman" w:eastAsia="Times New Roman" w:hAnsi="Times New Roman" w:cs="Times New Roman"/>
          <w:color w:val="000000"/>
          <w:sz w:val="24"/>
          <w:szCs w:val="24"/>
          <w:highlight w:val="yellow"/>
        </w:rPr>
      </w:pPr>
    </w:p>
    <w:p w14:paraId="70E5D0D3" w14:textId="77777777" w:rsidR="00775606" w:rsidRPr="00C33069" w:rsidRDefault="00775606" w:rsidP="00775606">
      <w:pPr>
        <w:spacing w:after="0" w:line="480" w:lineRule="auto"/>
        <w:ind w:left="720"/>
        <w:jc w:val="both"/>
        <w:rPr>
          <w:rFonts w:ascii="Times New Roman" w:eastAsia="Times New Roman" w:hAnsi="Times New Roman" w:cs="Times New Roman"/>
          <w:color w:val="000000"/>
          <w:sz w:val="24"/>
          <w:szCs w:val="24"/>
          <w:highlight w:val="yellow"/>
        </w:rPr>
      </w:pPr>
    </w:p>
    <w:p w14:paraId="6C0371E2" w14:textId="7DC6792C" w:rsidR="00EC753E" w:rsidRPr="00D66AFE" w:rsidRDefault="00775606" w:rsidP="00EC753E">
      <w:pPr>
        <w:spacing w:after="0" w:line="480" w:lineRule="auto"/>
        <w:ind w:left="1418"/>
        <w:jc w:val="both"/>
        <w:rPr>
          <w:rFonts w:ascii="Times New Roman" w:eastAsia="Times New Roman" w:hAnsi="Times New Roman" w:cs="Times New Roman"/>
          <w:sz w:val="24"/>
          <w:szCs w:val="24"/>
        </w:rPr>
      </w:pPr>
      <w:r w:rsidRPr="00D66AFE">
        <w:rPr>
          <w:rFonts w:ascii="Times New Roman" w:eastAsia="Times New Roman" w:hAnsi="Times New Roman" w:cs="Times New Roman"/>
          <w:sz w:val="24"/>
          <w:szCs w:val="24"/>
        </w:rPr>
        <w:t xml:space="preserve">8. </w:t>
      </w:r>
      <w:r w:rsidRPr="00D66AFE">
        <w:rPr>
          <w:rFonts w:ascii="Times New Roman" w:eastAsia="Times New Roman" w:hAnsi="Times New Roman" w:cs="Times New Roman"/>
          <w:sz w:val="24"/>
          <w:szCs w:val="24"/>
        </w:rPr>
        <w:tab/>
        <w:t xml:space="preserve">Documento que describa las medidas de bioseguridad de conformidad con los estándares establecidos por organismos internacionales </w:t>
      </w:r>
      <w:r w:rsidR="009479FF">
        <w:rPr>
          <w:rFonts w:ascii="Times New Roman" w:eastAsia="Times New Roman" w:hAnsi="Times New Roman" w:cs="Times New Roman"/>
          <w:sz w:val="24"/>
          <w:szCs w:val="24"/>
        </w:rPr>
        <w:t>reconocidos</w:t>
      </w:r>
      <w:r w:rsidRPr="00D66AFE">
        <w:rPr>
          <w:rFonts w:ascii="Times New Roman" w:eastAsia="Times New Roman" w:hAnsi="Times New Roman" w:cs="Times New Roman"/>
          <w:sz w:val="24"/>
          <w:szCs w:val="24"/>
        </w:rPr>
        <w:t>, cuando  el acceso a los elementos y recursos genéticos de la biodiversidad se realice  con fines de investigación, desarrollo y producción de O</w:t>
      </w:r>
      <w:r w:rsidR="00EE08AB" w:rsidRPr="00D66AFE">
        <w:rPr>
          <w:rFonts w:ascii="Times New Roman" w:eastAsia="Times New Roman" w:hAnsi="Times New Roman" w:cs="Times New Roman"/>
          <w:sz w:val="24"/>
          <w:szCs w:val="24"/>
        </w:rPr>
        <w:t xml:space="preserve">rganismos </w:t>
      </w:r>
      <w:r w:rsidRPr="00D66AFE">
        <w:rPr>
          <w:rFonts w:ascii="Times New Roman" w:eastAsia="Times New Roman" w:hAnsi="Times New Roman" w:cs="Times New Roman"/>
          <w:sz w:val="24"/>
          <w:szCs w:val="24"/>
        </w:rPr>
        <w:t>V</w:t>
      </w:r>
      <w:r w:rsidR="00EE08AB" w:rsidRPr="00D66AFE">
        <w:rPr>
          <w:rFonts w:ascii="Times New Roman" w:eastAsia="Times New Roman" w:hAnsi="Times New Roman" w:cs="Times New Roman"/>
          <w:sz w:val="24"/>
          <w:szCs w:val="24"/>
        </w:rPr>
        <w:t xml:space="preserve">ivos </w:t>
      </w:r>
      <w:r w:rsidRPr="00D66AFE">
        <w:rPr>
          <w:rFonts w:ascii="Times New Roman" w:eastAsia="Times New Roman" w:hAnsi="Times New Roman" w:cs="Times New Roman"/>
          <w:sz w:val="24"/>
          <w:szCs w:val="24"/>
        </w:rPr>
        <w:t>M</w:t>
      </w:r>
      <w:r w:rsidR="00EE08AB" w:rsidRPr="00D66AFE">
        <w:rPr>
          <w:rFonts w:ascii="Times New Roman" w:eastAsia="Times New Roman" w:hAnsi="Times New Roman" w:cs="Times New Roman"/>
          <w:sz w:val="24"/>
          <w:szCs w:val="24"/>
        </w:rPr>
        <w:t>odificados</w:t>
      </w:r>
      <w:r w:rsidRPr="00D66AFE">
        <w:rPr>
          <w:rFonts w:ascii="Times New Roman" w:eastAsia="Times New Roman" w:hAnsi="Times New Roman" w:cs="Times New Roman"/>
          <w:sz w:val="24"/>
          <w:szCs w:val="24"/>
        </w:rPr>
        <w:t xml:space="preserve"> </w:t>
      </w:r>
      <w:r w:rsidR="000B60E4" w:rsidRPr="00D66AFE">
        <w:rPr>
          <w:rFonts w:ascii="Times New Roman" w:eastAsia="Times New Roman" w:hAnsi="Times New Roman" w:cs="Times New Roman"/>
          <w:sz w:val="24"/>
          <w:szCs w:val="24"/>
        </w:rPr>
        <w:t>de</w:t>
      </w:r>
      <w:r w:rsidR="00EE08AB" w:rsidRPr="00D66AFE">
        <w:rPr>
          <w:rFonts w:ascii="Times New Roman" w:eastAsia="Times New Roman" w:hAnsi="Times New Roman" w:cs="Times New Roman"/>
          <w:sz w:val="24"/>
          <w:szCs w:val="24"/>
        </w:rPr>
        <w:t xml:space="preserve"> </w:t>
      </w:r>
      <w:r w:rsidRPr="00D66AFE">
        <w:rPr>
          <w:rFonts w:ascii="Times New Roman" w:eastAsia="Times New Roman" w:hAnsi="Times New Roman" w:cs="Times New Roman"/>
          <w:sz w:val="24"/>
          <w:szCs w:val="24"/>
        </w:rPr>
        <w:t>uso confinado</w:t>
      </w:r>
      <w:r w:rsidR="00EC753E" w:rsidRPr="00D66AFE">
        <w:rPr>
          <w:rFonts w:ascii="Times New Roman" w:eastAsia="Times New Roman" w:hAnsi="Times New Roman" w:cs="Times New Roman"/>
          <w:sz w:val="24"/>
          <w:szCs w:val="24"/>
        </w:rPr>
        <w:t xml:space="preserve"> dentro del territorio costarricense,. </w:t>
      </w:r>
    </w:p>
    <w:p w14:paraId="699A947E" w14:textId="77777777" w:rsidR="00DD4792" w:rsidRPr="00C33069" w:rsidRDefault="00DD4792" w:rsidP="0020254E">
      <w:pPr>
        <w:spacing w:line="480" w:lineRule="auto"/>
        <w:ind w:left="1418"/>
        <w:jc w:val="both"/>
        <w:rPr>
          <w:rFonts w:ascii="Times New Roman" w:eastAsia="Times New Roman" w:hAnsi="Times New Roman" w:cs="Times New Roman"/>
          <w:sz w:val="24"/>
          <w:szCs w:val="24"/>
          <w:lang w:val="es-ES"/>
        </w:rPr>
      </w:pPr>
    </w:p>
    <w:p w14:paraId="6A3F9710" w14:textId="77777777" w:rsidR="00246D9B" w:rsidRPr="00C33069" w:rsidRDefault="008F6458"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2. </w:t>
      </w:r>
      <w:r w:rsidR="00246D9B" w:rsidRPr="00C33069">
        <w:rPr>
          <w:rFonts w:ascii="Times New Roman" w:eastAsia="Times New Roman" w:hAnsi="Times New Roman" w:cs="Times New Roman"/>
          <w:b/>
          <w:sz w:val="24"/>
          <w:szCs w:val="24"/>
          <w:lang w:val="es-ES"/>
        </w:rPr>
        <w:t xml:space="preserve"> Consentimiento Previamente Informado y las condiciones mutuamente acordadas. </w:t>
      </w:r>
    </w:p>
    <w:p w14:paraId="2493333B" w14:textId="121A25F1" w:rsidR="00F00973" w:rsidRPr="00C33069" w:rsidRDefault="00155EC0"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El consentimiento previamente informado y las condiciones mutuamente acordadas</w:t>
      </w:r>
      <w:r w:rsidR="00CA5D3F" w:rsidRPr="00C33069">
        <w:rPr>
          <w:rFonts w:ascii="Times New Roman" w:eastAsia="Times New Roman" w:hAnsi="Times New Roman" w:cs="Times New Roman"/>
          <w:sz w:val="24"/>
          <w:szCs w:val="24"/>
          <w:lang w:val="es-ES"/>
        </w:rPr>
        <w:t xml:space="preserve"> entre las partes,</w:t>
      </w:r>
      <w:r w:rsidRPr="00C33069">
        <w:rPr>
          <w:rFonts w:ascii="Times New Roman" w:eastAsia="Times New Roman" w:hAnsi="Times New Roman" w:cs="Times New Roman"/>
          <w:sz w:val="24"/>
          <w:szCs w:val="24"/>
          <w:lang w:val="es-ES"/>
        </w:rPr>
        <w:t xml:space="preserve"> se podrán obtener y negociar mediante</w:t>
      </w:r>
      <w:r w:rsidR="00694810"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 xml:space="preserve">la suscripción de convenios, contratos o acuerdos entre las partes. </w:t>
      </w:r>
    </w:p>
    <w:p w14:paraId="3E211FEC" w14:textId="456088E2" w:rsidR="00F00973"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2.1 Cláusulas comunes.</w:t>
      </w:r>
      <w:r w:rsidRPr="00C33069">
        <w:rPr>
          <w:rFonts w:ascii="Times New Roman" w:eastAsia="Times New Roman" w:hAnsi="Times New Roman" w:cs="Times New Roman"/>
          <w:sz w:val="24"/>
          <w:szCs w:val="24"/>
          <w:lang w:val="es-ES"/>
        </w:rPr>
        <w:t xml:space="preserve"> </w:t>
      </w:r>
      <w:r w:rsidR="00155EC0" w:rsidRPr="00C33069">
        <w:rPr>
          <w:rFonts w:ascii="Times New Roman" w:eastAsia="Times New Roman" w:hAnsi="Times New Roman" w:cs="Times New Roman"/>
          <w:sz w:val="24"/>
          <w:szCs w:val="24"/>
          <w:lang w:val="es-ES"/>
        </w:rPr>
        <w:t xml:space="preserve">En todos  los instrumentos se </w:t>
      </w:r>
      <w:r w:rsidR="00155EC0" w:rsidRPr="00D66AFE">
        <w:rPr>
          <w:rFonts w:ascii="Times New Roman" w:eastAsia="Times New Roman" w:hAnsi="Times New Roman" w:cs="Times New Roman"/>
          <w:sz w:val="24"/>
          <w:szCs w:val="24"/>
          <w:lang w:val="es-ES"/>
        </w:rPr>
        <w:t>recomienda</w:t>
      </w:r>
      <w:r w:rsidR="001219EB">
        <w:rPr>
          <w:rFonts w:ascii="Times New Roman" w:eastAsia="Times New Roman" w:hAnsi="Times New Roman" w:cs="Times New Roman"/>
          <w:color w:val="FF0000"/>
          <w:sz w:val="24"/>
          <w:szCs w:val="24"/>
          <w:lang w:val="es-ES"/>
        </w:rPr>
        <w:t xml:space="preserve"> </w:t>
      </w:r>
      <w:r w:rsidR="00155EC0" w:rsidRPr="00C33069">
        <w:rPr>
          <w:rFonts w:ascii="Times New Roman" w:eastAsia="Times New Roman" w:hAnsi="Times New Roman" w:cs="Times New Roman"/>
          <w:sz w:val="24"/>
          <w:szCs w:val="24"/>
          <w:lang w:val="es-ES"/>
        </w:rPr>
        <w:t xml:space="preserve">incluir cláusulas comunes que aborden los siguientes aspectos, según se trate de proyectos de investigación básica, de </w:t>
      </w:r>
      <w:proofErr w:type="spellStart"/>
      <w:r w:rsidR="00155EC0" w:rsidRPr="00C33069">
        <w:rPr>
          <w:rFonts w:ascii="Times New Roman" w:eastAsia="Times New Roman" w:hAnsi="Times New Roman" w:cs="Times New Roman"/>
          <w:sz w:val="24"/>
          <w:szCs w:val="24"/>
          <w:lang w:val="es-ES"/>
        </w:rPr>
        <w:t>bioprospección</w:t>
      </w:r>
      <w:proofErr w:type="spellEnd"/>
      <w:r w:rsidR="00155EC0" w:rsidRPr="00C33069">
        <w:rPr>
          <w:rFonts w:ascii="Times New Roman" w:eastAsia="Times New Roman" w:hAnsi="Times New Roman" w:cs="Times New Roman"/>
          <w:sz w:val="24"/>
          <w:szCs w:val="24"/>
          <w:lang w:val="es-ES"/>
        </w:rPr>
        <w:t xml:space="preserve"> o de aprovechamiento económico.  La Oficina Técnica velará porque estos términos se cumplan de acuerdo con el tercer objetivo del Convenio de Diversidad Biológica:</w:t>
      </w:r>
    </w:p>
    <w:p w14:paraId="17D27123"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 </w:t>
      </w:r>
      <w:proofErr w:type="gramStart"/>
      <w:r w:rsidRPr="00C33069">
        <w:rPr>
          <w:rFonts w:ascii="Times New Roman" w:eastAsia="Times New Roman" w:hAnsi="Times New Roman" w:cs="Times New Roman"/>
          <w:sz w:val="24"/>
          <w:szCs w:val="24"/>
          <w:lang w:val="es-ES"/>
        </w:rPr>
        <w:t xml:space="preserve">Los </w:t>
      </w:r>
      <w:r w:rsidR="00F615E0" w:rsidRPr="00C33069">
        <w:rPr>
          <w:rFonts w:ascii="Times New Roman" w:eastAsia="Times New Roman" w:hAnsi="Times New Roman" w:cs="Times New Roman"/>
          <w:color w:val="000000" w:themeColor="text1"/>
          <w:sz w:val="24"/>
          <w:szCs w:val="24"/>
          <w:lang w:val="es-ES"/>
        </w:rPr>
        <w:t>objetivos general y específicos</w:t>
      </w:r>
      <w:proofErr w:type="gramEnd"/>
      <w:r w:rsidR="00F615E0" w:rsidRPr="00C33069">
        <w:rPr>
          <w:rFonts w:ascii="Times New Roman" w:eastAsia="Times New Roman" w:hAnsi="Times New Roman" w:cs="Times New Roman"/>
          <w:color w:val="000000" w:themeColor="text1"/>
          <w:sz w:val="24"/>
          <w:szCs w:val="24"/>
          <w:lang w:val="es-ES"/>
        </w:rPr>
        <w:t xml:space="preserve"> </w:t>
      </w:r>
      <w:r w:rsidRPr="00C33069">
        <w:rPr>
          <w:rFonts w:ascii="Times New Roman" w:eastAsia="Times New Roman" w:hAnsi="Times New Roman" w:cs="Times New Roman"/>
          <w:sz w:val="24"/>
          <w:szCs w:val="24"/>
          <w:lang w:val="es-ES"/>
        </w:rPr>
        <w:t xml:space="preserve">de la investigación básica, de la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o del aprovechamiento económico.</w:t>
      </w:r>
    </w:p>
    <w:p w14:paraId="7F4AFB5E"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b) </w:t>
      </w:r>
      <w:r w:rsidR="00155EC0" w:rsidRPr="00C33069">
        <w:rPr>
          <w:rFonts w:ascii="Times New Roman" w:eastAsia="Times New Roman" w:hAnsi="Times New Roman" w:cs="Times New Roman"/>
          <w:sz w:val="24"/>
          <w:szCs w:val="24"/>
          <w:lang w:val="es-ES"/>
        </w:rPr>
        <w:t xml:space="preserve">El lugar o lugares en donde se </w:t>
      </w:r>
      <w:r w:rsidR="003E58AD" w:rsidRPr="00C33069">
        <w:rPr>
          <w:rFonts w:ascii="Times New Roman" w:eastAsia="Times New Roman" w:hAnsi="Times New Roman" w:cs="Times New Roman"/>
          <w:sz w:val="24"/>
          <w:szCs w:val="24"/>
          <w:lang w:val="es-ES"/>
        </w:rPr>
        <w:t xml:space="preserve">realizará </w:t>
      </w:r>
      <w:r w:rsidR="00155EC0" w:rsidRPr="00C33069">
        <w:rPr>
          <w:rFonts w:ascii="Times New Roman" w:eastAsia="Times New Roman" w:hAnsi="Times New Roman" w:cs="Times New Roman"/>
          <w:sz w:val="24"/>
          <w:szCs w:val="24"/>
          <w:lang w:val="es-ES"/>
        </w:rPr>
        <w:t xml:space="preserve">la investigación básica, </w:t>
      </w:r>
      <w:proofErr w:type="spellStart"/>
      <w:r w:rsidR="00155EC0" w:rsidRPr="00C33069">
        <w:rPr>
          <w:rFonts w:ascii="Times New Roman" w:eastAsia="Times New Roman" w:hAnsi="Times New Roman" w:cs="Times New Roman"/>
          <w:sz w:val="24"/>
          <w:szCs w:val="24"/>
          <w:lang w:val="es-ES"/>
        </w:rPr>
        <w:t>bioprospección</w:t>
      </w:r>
      <w:proofErr w:type="spellEnd"/>
      <w:r w:rsidR="00155EC0" w:rsidRPr="00C33069">
        <w:rPr>
          <w:rFonts w:ascii="Times New Roman" w:eastAsia="Times New Roman" w:hAnsi="Times New Roman" w:cs="Times New Roman"/>
          <w:sz w:val="24"/>
          <w:szCs w:val="24"/>
          <w:lang w:val="es-ES"/>
        </w:rPr>
        <w:t xml:space="preserve"> o del aprovechamiento económico.</w:t>
      </w:r>
    </w:p>
    <w:p w14:paraId="7A9A3311" w14:textId="77777777" w:rsidR="00155EC0" w:rsidRPr="00C33069" w:rsidRDefault="008F6458" w:rsidP="00155EC0">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 xml:space="preserve">c) </w:t>
      </w:r>
      <w:r w:rsidR="003E58AD" w:rsidRPr="00C33069">
        <w:rPr>
          <w:rFonts w:ascii="Times New Roman" w:eastAsia="Times New Roman" w:hAnsi="Times New Roman" w:cs="Times New Roman"/>
          <w:sz w:val="24"/>
          <w:szCs w:val="24"/>
          <w:lang w:val="es-ES"/>
        </w:rPr>
        <w:t xml:space="preserve">Nombre e identificación completa </w:t>
      </w:r>
      <w:r w:rsidR="00155EC0" w:rsidRPr="00C33069">
        <w:rPr>
          <w:rFonts w:ascii="Times New Roman" w:eastAsia="Times New Roman" w:hAnsi="Times New Roman" w:cs="Times New Roman"/>
          <w:sz w:val="24"/>
          <w:szCs w:val="24"/>
          <w:lang w:val="es-ES"/>
        </w:rPr>
        <w:t>de</w:t>
      </w:r>
      <w:r w:rsidR="003E58AD" w:rsidRPr="00C33069">
        <w:rPr>
          <w:rFonts w:ascii="Times New Roman" w:eastAsia="Times New Roman" w:hAnsi="Times New Roman" w:cs="Times New Roman"/>
          <w:sz w:val="24"/>
          <w:szCs w:val="24"/>
          <w:lang w:val="es-ES"/>
        </w:rPr>
        <w:t xml:space="preserve"> los</w:t>
      </w:r>
      <w:r w:rsidR="00155EC0" w:rsidRPr="00C33069">
        <w:rPr>
          <w:rFonts w:ascii="Times New Roman" w:eastAsia="Times New Roman" w:hAnsi="Times New Roman" w:cs="Times New Roman"/>
          <w:sz w:val="24"/>
          <w:szCs w:val="24"/>
          <w:lang w:val="es-ES"/>
        </w:rPr>
        <w:t xml:space="preserve"> investigadores, </w:t>
      </w:r>
      <w:r w:rsidR="003E58AD" w:rsidRPr="00C33069">
        <w:rPr>
          <w:rFonts w:ascii="Times New Roman" w:eastAsia="Times New Roman" w:hAnsi="Times New Roman" w:cs="Times New Roman"/>
          <w:sz w:val="24"/>
          <w:szCs w:val="24"/>
          <w:lang w:val="es-ES"/>
        </w:rPr>
        <w:t xml:space="preserve">asistentes </w:t>
      </w:r>
      <w:r w:rsidR="00155EC0" w:rsidRPr="00C33069">
        <w:rPr>
          <w:rFonts w:ascii="Times New Roman" w:eastAsia="Times New Roman" w:hAnsi="Times New Roman" w:cs="Times New Roman"/>
          <w:sz w:val="24"/>
          <w:szCs w:val="24"/>
          <w:lang w:val="es-ES"/>
        </w:rPr>
        <w:t xml:space="preserve">o personas autorizadas que ingresarán al </w:t>
      </w:r>
      <w:r w:rsidR="00EC158D" w:rsidRPr="00C33069">
        <w:rPr>
          <w:rFonts w:ascii="Times New Roman" w:eastAsia="Times New Roman" w:hAnsi="Times New Roman" w:cs="Times New Roman"/>
          <w:sz w:val="24"/>
          <w:szCs w:val="24"/>
          <w:lang w:val="es-ES"/>
        </w:rPr>
        <w:t xml:space="preserve">lugar donde se colectarán los materiales. </w:t>
      </w:r>
    </w:p>
    <w:p w14:paraId="08A5FF00" w14:textId="77777777" w:rsidR="00155EC0" w:rsidRPr="00C33069" w:rsidRDefault="00155EC0" w:rsidP="00155EC0">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Si las partes convienen de que se requiere guía y acompañamiento de personas de comunidades locales o pueblos indígenas, éstas deben ser debidamente contratadas y remuneradas al efecto</w:t>
      </w:r>
      <w:r w:rsidR="00941821" w:rsidRPr="00C33069">
        <w:rPr>
          <w:rFonts w:ascii="Times New Roman" w:eastAsia="Times New Roman" w:hAnsi="Times New Roman" w:cs="Times New Roman"/>
          <w:sz w:val="24"/>
          <w:szCs w:val="24"/>
          <w:lang w:val="es-ES"/>
        </w:rPr>
        <w:t>.</w:t>
      </w:r>
    </w:p>
    <w:p w14:paraId="63346529"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d) El tipo de material en que se está interesado y la cantidad aproximada de material que se requiere.</w:t>
      </w:r>
      <w:r w:rsidR="00F615E0" w:rsidRPr="00C33069">
        <w:rPr>
          <w:rFonts w:ascii="Times New Roman" w:eastAsia="Times New Roman" w:hAnsi="Times New Roman" w:cs="Times New Roman"/>
          <w:sz w:val="24"/>
          <w:szCs w:val="24"/>
          <w:lang w:val="es-ES"/>
        </w:rPr>
        <w:t xml:space="preserve"> </w:t>
      </w:r>
      <w:r w:rsidR="006755E7" w:rsidRPr="00C33069">
        <w:rPr>
          <w:rFonts w:ascii="Times New Roman" w:eastAsia="Times New Roman" w:hAnsi="Times New Roman" w:cs="Times New Roman"/>
          <w:sz w:val="24"/>
          <w:szCs w:val="24"/>
          <w:lang w:val="es-ES"/>
        </w:rPr>
        <w:t xml:space="preserve">En el caso de acceso a colecciones </w:t>
      </w:r>
      <w:r w:rsidR="006755E7" w:rsidRPr="00C33069">
        <w:rPr>
          <w:rFonts w:ascii="Times New Roman" w:eastAsia="Times New Roman" w:hAnsi="Times New Roman" w:cs="Times New Roman"/>
          <w:i/>
          <w:sz w:val="24"/>
          <w:szCs w:val="24"/>
          <w:lang w:val="es-ES"/>
        </w:rPr>
        <w:t>ex situ</w:t>
      </w:r>
      <w:r w:rsidR="006755E7" w:rsidRPr="00C33069">
        <w:rPr>
          <w:rFonts w:ascii="Times New Roman" w:eastAsia="Times New Roman" w:hAnsi="Times New Roman" w:cs="Times New Roman"/>
          <w:sz w:val="24"/>
          <w:szCs w:val="24"/>
          <w:lang w:val="es-ES"/>
        </w:rPr>
        <w:t xml:space="preserve"> incluir además la información original de colecta de l</w:t>
      </w:r>
      <w:r w:rsidR="00EC158D" w:rsidRPr="00C33069">
        <w:rPr>
          <w:rFonts w:ascii="Times New Roman" w:eastAsia="Times New Roman" w:hAnsi="Times New Roman" w:cs="Times New Roman"/>
          <w:sz w:val="24"/>
          <w:szCs w:val="24"/>
          <w:lang w:val="es-ES"/>
        </w:rPr>
        <w:t xml:space="preserve">os materiales. </w:t>
      </w:r>
    </w:p>
    <w:p w14:paraId="6C19BEA4"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 </w:t>
      </w:r>
      <w:r w:rsidR="006755E7" w:rsidRPr="00C33069">
        <w:rPr>
          <w:rFonts w:ascii="Times New Roman" w:eastAsia="Times New Roman" w:hAnsi="Times New Roman" w:cs="Times New Roman"/>
          <w:sz w:val="24"/>
          <w:szCs w:val="24"/>
          <w:lang w:val="es-ES"/>
        </w:rPr>
        <w:t>La metodología de colecta del material, procedimientos, técnicas experimentales, técnicas de laboratorio y análisis de datos a utilizar en el permiso de acceso.</w:t>
      </w:r>
    </w:p>
    <w:p w14:paraId="32B3973C" w14:textId="77777777" w:rsidR="006B350A" w:rsidRPr="00C33069" w:rsidRDefault="0055677C"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f</w:t>
      </w:r>
      <w:r w:rsidR="008F6458" w:rsidRPr="00C33069">
        <w:rPr>
          <w:rFonts w:ascii="Times New Roman" w:eastAsia="Times New Roman" w:hAnsi="Times New Roman" w:cs="Times New Roman"/>
          <w:sz w:val="24"/>
          <w:szCs w:val="24"/>
          <w:lang w:val="es-ES"/>
        </w:rPr>
        <w:t xml:space="preserve">) </w:t>
      </w:r>
      <w:r w:rsidR="006B350A" w:rsidRPr="00C33069">
        <w:rPr>
          <w:rFonts w:ascii="Times New Roman" w:eastAsia="Times New Roman" w:hAnsi="Times New Roman" w:cs="Times New Roman"/>
          <w:sz w:val="24"/>
          <w:szCs w:val="24"/>
          <w:lang w:val="es-ES"/>
        </w:rPr>
        <w:t>El plazo estimado para el desarrollo del proyecto (colecta de materiales, análisis y obtención de resultados).</w:t>
      </w:r>
    </w:p>
    <w:p w14:paraId="2EBDA3CD" w14:textId="77777777" w:rsidR="008F6458" w:rsidRPr="00C33069" w:rsidRDefault="008F49E0"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g</w:t>
      </w:r>
      <w:r w:rsidR="008F6458" w:rsidRPr="00C33069">
        <w:rPr>
          <w:rFonts w:ascii="Times New Roman" w:eastAsia="Times New Roman" w:hAnsi="Times New Roman" w:cs="Times New Roman"/>
          <w:sz w:val="24"/>
          <w:szCs w:val="24"/>
          <w:lang w:val="es-ES"/>
        </w:rPr>
        <w:t xml:space="preserve">) </w:t>
      </w:r>
      <w:r w:rsidR="00144AF1" w:rsidRPr="00C33069">
        <w:rPr>
          <w:rFonts w:ascii="Times New Roman" w:eastAsia="Times New Roman" w:hAnsi="Times New Roman" w:cs="Times New Roman"/>
          <w:sz w:val="24"/>
          <w:szCs w:val="24"/>
          <w:lang w:val="es-ES"/>
        </w:rPr>
        <w:t>Términos mutuamente acordados sobre el intercambio de conocimientos asociados a características, cualidades, usos, procedimientos y cuidados sobre los elementos y recursos genéticos y bioquímicos de la biodiversidad; y cómo estos conocimientos contribuirán a la conservación de las especies y ecosistemas.</w:t>
      </w:r>
    </w:p>
    <w:p w14:paraId="3C41C27E" w14:textId="77777777" w:rsidR="00BD5FFB" w:rsidRPr="00C33069" w:rsidRDefault="006661D0" w:rsidP="00BD5FF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h)</w:t>
      </w:r>
      <w:r w:rsidRPr="00C33069">
        <w:rPr>
          <w:rFonts w:ascii="Times New Roman" w:hAnsi="Times New Roman" w:cs="Times New Roman"/>
          <w:sz w:val="24"/>
          <w:szCs w:val="24"/>
        </w:rPr>
        <w:t xml:space="preserve"> </w:t>
      </w:r>
      <w:r w:rsidR="00BD5FFB" w:rsidRPr="00C33069">
        <w:rPr>
          <w:rFonts w:ascii="Times New Roman" w:eastAsia="Times New Roman" w:hAnsi="Times New Roman" w:cs="Times New Roman"/>
          <w:sz w:val="24"/>
          <w:szCs w:val="24"/>
          <w:lang w:val="es-ES"/>
        </w:rPr>
        <w:t>Términos acordados sobre alguna otra condición que la práctica o el resultado del proceso participativo dispuesto en el artículo 83 de la Ley de Biodiversidad de las comunidades locales y los pueblos indígenas, indiquen como necesaria.</w:t>
      </w:r>
    </w:p>
    <w:p w14:paraId="41CF3F81" w14:textId="77777777" w:rsidR="00144AF1" w:rsidRPr="00C33069" w:rsidRDefault="000D4A74" w:rsidP="00BD5FF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i) </w:t>
      </w:r>
      <w:r w:rsidR="00BD5FFB" w:rsidRPr="00C33069">
        <w:rPr>
          <w:rFonts w:ascii="Times New Roman" w:eastAsia="Times New Roman" w:hAnsi="Times New Roman" w:cs="Times New Roman"/>
          <w:sz w:val="24"/>
          <w:szCs w:val="24"/>
          <w:lang w:val="es-ES"/>
        </w:rPr>
        <w:t xml:space="preserve">Manifestación expresa por parte del interesado de respetar las medidas de protección del conocimiento, las prácticas y las innovaciones asociadas de las comunidades </w:t>
      </w:r>
      <w:r w:rsidR="00BD5FFB" w:rsidRPr="00C33069">
        <w:rPr>
          <w:rFonts w:ascii="Times New Roman" w:eastAsia="Times New Roman" w:hAnsi="Times New Roman" w:cs="Times New Roman"/>
          <w:sz w:val="24"/>
          <w:szCs w:val="24"/>
          <w:lang w:val="es-ES"/>
        </w:rPr>
        <w:lastRenderedPageBreak/>
        <w:t>locales y pueblos indígenas, según lo establecido en el ordenamiento jurídico nacional sobre derechos intelectuales comunitarios sui generis.</w:t>
      </w:r>
    </w:p>
    <w:p w14:paraId="46C408A3" w14:textId="77777777" w:rsidR="008F6458" w:rsidRPr="00C33069" w:rsidRDefault="000D4A74"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j</w:t>
      </w:r>
      <w:r w:rsidR="008F6458" w:rsidRPr="00C33069">
        <w:rPr>
          <w:rFonts w:ascii="Times New Roman" w:eastAsia="Times New Roman" w:hAnsi="Times New Roman" w:cs="Times New Roman"/>
          <w:sz w:val="24"/>
          <w:szCs w:val="24"/>
          <w:lang w:val="es-ES"/>
        </w:rPr>
        <w:t>) Términos mutuamente acordados sobre un posible estudio del impacto cultural producto del acceso, si procede.</w:t>
      </w:r>
    </w:p>
    <w:p w14:paraId="698C27B5" w14:textId="77777777" w:rsidR="009F300D" w:rsidRPr="00C33069" w:rsidRDefault="000D4A74"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k</w:t>
      </w:r>
      <w:r w:rsidR="008F6458" w:rsidRPr="00C33069">
        <w:rPr>
          <w:rFonts w:ascii="Times New Roman" w:eastAsia="Times New Roman" w:hAnsi="Times New Roman" w:cs="Times New Roman"/>
          <w:sz w:val="24"/>
          <w:szCs w:val="24"/>
          <w:lang w:val="es-ES"/>
        </w:rPr>
        <w:t xml:space="preserve">) </w:t>
      </w:r>
      <w:r w:rsidR="009F300D" w:rsidRPr="00C33069">
        <w:rPr>
          <w:rFonts w:ascii="Times New Roman" w:eastAsia="Times New Roman" w:hAnsi="Times New Roman" w:cs="Times New Roman"/>
          <w:sz w:val="24"/>
          <w:szCs w:val="24"/>
          <w:lang w:val="es-ES"/>
        </w:rPr>
        <w:t xml:space="preserve">Términos mutuamente acordados sobre el tipo y formas de transferencia de tecnología o de generación de la información derivados de la investigación básica, </w:t>
      </w:r>
      <w:proofErr w:type="spellStart"/>
      <w:r w:rsidR="009F300D" w:rsidRPr="00C33069">
        <w:rPr>
          <w:rFonts w:ascii="Times New Roman" w:eastAsia="Times New Roman" w:hAnsi="Times New Roman" w:cs="Times New Roman"/>
          <w:sz w:val="24"/>
          <w:szCs w:val="24"/>
          <w:lang w:val="es-ES"/>
        </w:rPr>
        <w:t>bioprospección</w:t>
      </w:r>
      <w:proofErr w:type="spellEnd"/>
      <w:r w:rsidR="009F300D" w:rsidRPr="00C33069">
        <w:rPr>
          <w:rFonts w:ascii="Times New Roman" w:eastAsia="Times New Roman" w:hAnsi="Times New Roman" w:cs="Times New Roman"/>
          <w:sz w:val="24"/>
          <w:szCs w:val="24"/>
          <w:lang w:val="es-ES"/>
        </w:rPr>
        <w:t xml:space="preserve"> o del aprovechamiento económico h</w:t>
      </w:r>
      <w:r w:rsidR="00941821" w:rsidRPr="00C33069">
        <w:rPr>
          <w:rFonts w:ascii="Times New Roman" w:eastAsia="Times New Roman" w:hAnsi="Times New Roman" w:cs="Times New Roman"/>
          <w:sz w:val="24"/>
          <w:szCs w:val="24"/>
          <w:lang w:val="es-ES"/>
        </w:rPr>
        <w:t>acia los colaboradores</w:t>
      </w:r>
      <w:r w:rsidR="000C0A24" w:rsidRPr="00C33069">
        <w:rPr>
          <w:rFonts w:ascii="Times New Roman" w:eastAsia="Times New Roman" w:hAnsi="Times New Roman" w:cs="Times New Roman"/>
          <w:sz w:val="24"/>
          <w:szCs w:val="24"/>
          <w:lang w:val="es-ES"/>
        </w:rPr>
        <w:t xml:space="preserve"> científicos</w:t>
      </w:r>
      <w:r w:rsidR="009F300D" w:rsidRPr="00C33069">
        <w:rPr>
          <w:rFonts w:ascii="Times New Roman" w:eastAsia="Times New Roman" w:hAnsi="Times New Roman" w:cs="Times New Roman"/>
          <w:sz w:val="24"/>
          <w:szCs w:val="24"/>
          <w:lang w:val="es-ES"/>
        </w:rPr>
        <w:t>, las comunidades locales y pueblos indígenas y el proveedor del recurso.</w:t>
      </w:r>
    </w:p>
    <w:p w14:paraId="40DC4A6F" w14:textId="3922B5FF" w:rsidR="009F300D" w:rsidRPr="00C33069" w:rsidRDefault="009F300D"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0D4A74" w:rsidRPr="00C33069">
        <w:rPr>
          <w:rFonts w:ascii="Times New Roman" w:eastAsia="Times New Roman" w:hAnsi="Times New Roman" w:cs="Times New Roman"/>
          <w:sz w:val="24"/>
          <w:szCs w:val="24"/>
          <w:lang w:val="es-ES"/>
        </w:rPr>
        <w:t>l</w:t>
      </w:r>
      <w:r w:rsidR="008F6458" w:rsidRPr="00C33069">
        <w:rPr>
          <w:rFonts w:ascii="Times New Roman" w:eastAsia="Times New Roman" w:hAnsi="Times New Roman" w:cs="Times New Roman"/>
          <w:sz w:val="24"/>
          <w:szCs w:val="24"/>
          <w:lang w:val="es-ES"/>
        </w:rPr>
        <w:t xml:space="preserve">) </w:t>
      </w:r>
      <w:r w:rsidR="00E91324" w:rsidRPr="00C33069">
        <w:rPr>
          <w:rFonts w:ascii="Times New Roman" w:eastAsia="Times New Roman" w:hAnsi="Times New Roman" w:cs="Times New Roman"/>
          <w:sz w:val="24"/>
          <w:szCs w:val="24"/>
          <w:lang w:val="es-ES"/>
        </w:rPr>
        <w:t xml:space="preserve">Términos mutuamente acordados sobre la distribución equitativa de beneficios monetarios y no monetarios, a corto, mediano y largo plazo, incluyendo </w:t>
      </w:r>
      <w:r w:rsidR="00001131" w:rsidRPr="00C33069">
        <w:rPr>
          <w:rFonts w:ascii="Times New Roman" w:eastAsia="Times New Roman" w:hAnsi="Times New Roman" w:cs="Times New Roman"/>
          <w:sz w:val="24"/>
          <w:szCs w:val="24"/>
          <w:lang w:val="es-ES"/>
        </w:rPr>
        <w:t xml:space="preserve">,según el </w:t>
      </w:r>
      <w:r w:rsidR="00E91324" w:rsidRPr="00C33069">
        <w:rPr>
          <w:rFonts w:ascii="Times New Roman" w:eastAsia="Times New Roman" w:hAnsi="Times New Roman" w:cs="Times New Roman"/>
          <w:sz w:val="24"/>
          <w:szCs w:val="24"/>
          <w:lang w:val="es-ES"/>
        </w:rPr>
        <w:t xml:space="preserve"> tipo de permiso de acceso, posibles ganancias comerciales de algún producto o subproducto derivado del material adquirido.</w:t>
      </w:r>
      <w:r w:rsidRPr="00C33069">
        <w:rPr>
          <w:rFonts w:ascii="Times New Roman" w:eastAsia="Times New Roman" w:hAnsi="Times New Roman" w:cs="Times New Roman"/>
          <w:sz w:val="24"/>
          <w:szCs w:val="24"/>
          <w:lang w:val="es-ES"/>
        </w:rPr>
        <w:t xml:space="preserve"> El proveedor de los recursos y la parte interesada, fijarán un monto </w:t>
      </w:r>
      <w:r w:rsidR="002B7880" w:rsidRPr="00C33069">
        <w:rPr>
          <w:rFonts w:ascii="Times New Roman" w:eastAsia="Times New Roman" w:hAnsi="Times New Roman" w:cs="Times New Roman"/>
          <w:sz w:val="24"/>
          <w:szCs w:val="24"/>
          <w:lang w:val="es-ES"/>
        </w:rPr>
        <w:t xml:space="preserve">de </w:t>
      </w:r>
      <w:r w:rsidRPr="00C33069">
        <w:rPr>
          <w:rFonts w:ascii="Times New Roman" w:eastAsia="Times New Roman" w:hAnsi="Times New Roman" w:cs="Times New Roman"/>
          <w:sz w:val="24"/>
          <w:szCs w:val="24"/>
          <w:lang w:val="es-ES"/>
        </w:rPr>
        <w:t>dinero, que puede oscilar desde cero hasta un diez por ciento (10%) del presupuesto de investigación y hasta un cincuenta por ciento (50%) de las regalías que se obtengan.</w:t>
      </w:r>
    </w:p>
    <w:p w14:paraId="67B73C4D" w14:textId="733B5676" w:rsidR="0015137D" w:rsidRPr="007D11E3" w:rsidRDefault="00F732AD" w:rsidP="00836D6D">
      <w:pPr>
        <w:spacing w:line="480" w:lineRule="auto"/>
        <w:ind w:left="567"/>
        <w:jc w:val="both"/>
        <w:rPr>
          <w:rFonts w:ascii="Times New Roman" w:eastAsia="Times New Roman" w:hAnsi="Times New Roman" w:cs="Times New Roman"/>
          <w:sz w:val="24"/>
          <w:szCs w:val="24"/>
          <w:lang w:val="es-ES"/>
        </w:rPr>
      </w:pPr>
      <w:r w:rsidRPr="007D11E3">
        <w:rPr>
          <w:rFonts w:ascii="Times New Roman" w:eastAsia="Times New Roman" w:hAnsi="Times New Roman" w:cs="Times New Roman"/>
          <w:sz w:val="24"/>
          <w:szCs w:val="24"/>
          <w:lang w:val="es-ES"/>
        </w:rPr>
        <w:t xml:space="preserve">El interesado se comprometerá a  depositar a favor del proveedor hasta un 10% del presupuesto de investigación básica o de </w:t>
      </w:r>
      <w:proofErr w:type="spellStart"/>
      <w:r w:rsidRPr="007D11E3">
        <w:rPr>
          <w:rFonts w:ascii="Times New Roman" w:eastAsia="Times New Roman" w:hAnsi="Times New Roman" w:cs="Times New Roman"/>
          <w:sz w:val="24"/>
          <w:szCs w:val="24"/>
          <w:lang w:val="es-ES"/>
        </w:rPr>
        <w:t>bioprospección</w:t>
      </w:r>
      <w:proofErr w:type="spellEnd"/>
      <w:r w:rsidR="0015137D" w:rsidRPr="007D11E3">
        <w:rPr>
          <w:rFonts w:ascii="Times New Roman" w:eastAsia="Times New Roman" w:hAnsi="Times New Roman" w:cs="Times New Roman"/>
          <w:sz w:val="24"/>
          <w:szCs w:val="24"/>
          <w:lang w:val="es-ES"/>
        </w:rPr>
        <w:t xml:space="preserve">, el cual </w:t>
      </w:r>
      <w:r w:rsidRPr="007D11E3">
        <w:rPr>
          <w:rFonts w:ascii="Times New Roman" w:eastAsia="Times New Roman" w:hAnsi="Times New Roman" w:cs="Times New Roman"/>
          <w:sz w:val="24"/>
          <w:szCs w:val="24"/>
          <w:lang w:val="es-ES"/>
        </w:rPr>
        <w:t xml:space="preserve"> será establecido de conformidad con la voluntad de las partes, y puede oscilar de cero a diez por ciento. Deberá ser depositado en una cuenta bancaria o donde para este efecto, indique el proveedor directo de los elementos y recursos genéticos y bioquímicos de la biodiversidad. En el caso de que el interesado no disponga en forma inmediata de la totalidad del porcentaje pactado, el pago de este porcentaje podrá realizarse en tractos, </w:t>
      </w:r>
      <w:r w:rsidRPr="007D11E3">
        <w:rPr>
          <w:rFonts w:ascii="Times New Roman" w:eastAsia="Times New Roman" w:hAnsi="Times New Roman" w:cs="Times New Roman"/>
          <w:sz w:val="24"/>
          <w:szCs w:val="24"/>
          <w:lang w:val="es-ES"/>
        </w:rPr>
        <w:lastRenderedPageBreak/>
        <w:t>de acuerdo con el número y porcentaje de los desembolsos del presupuesto recibidos por parte del interesado, comunicando por escrito el depósito a la Oficina Técnica y al proveedor. En la resolución que conceda el permiso de acceso, la Oficina Técnica establecerá la obligación contraída. Para pactar este porcentaje, podrá considerarse el número y el precio de las muestras solicitadas, entre otros criterios.</w:t>
      </w:r>
    </w:p>
    <w:p w14:paraId="452CCF33" w14:textId="487C7712" w:rsidR="00F732AD" w:rsidRPr="007D11E3" w:rsidRDefault="0015137D" w:rsidP="00836D6D">
      <w:pPr>
        <w:spacing w:line="480" w:lineRule="auto"/>
        <w:ind w:left="567"/>
        <w:jc w:val="both"/>
        <w:rPr>
          <w:rFonts w:ascii="Times New Roman" w:eastAsia="Times New Roman" w:hAnsi="Times New Roman" w:cs="Times New Roman"/>
          <w:sz w:val="24"/>
          <w:szCs w:val="24"/>
          <w:lang w:val="es-ES"/>
        </w:rPr>
      </w:pPr>
      <w:r w:rsidRPr="007D11E3">
        <w:rPr>
          <w:rFonts w:ascii="Times New Roman" w:eastAsia="Times New Roman" w:hAnsi="Times New Roman" w:cs="Times New Roman"/>
          <w:sz w:val="24"/>
          <w:szCs w:val="24"/>
          <w:lang w:val="es-ES"/>
        </w:rPr>
        <w:t>El Interesado</w:t>
      </w:r>
      <w:r w:rsidR="005853B2" w:rsidRPr="007D11E3">
        <w:rPr>
          <w:rFonts w:ascii="Times New Roman" w:eastAsia="Times New Roman" w:hAnsi="Times New Roman" w:cs="Times New Roman"/>
          <w:sz w:val="24"/>
          <w:szCs w:val="24"/>
          <w:lang w:val="es-ES"/>
        </w:rPr>
        <w:t xml:space="preserve"> en el caso de aprovechamiento económico,</w:t>
      </w:r>
      <w:r w:rsidRPr="007D11E3">
        <w:rPr>
          <w:rFonts w:ascii="Times New Roman" w:eastAsia="Times New Roman" w:hAnsi="Times New Roman" w:cs="Times New Roman"/>
          <w:sz w:val="24"/>
          <w:szCs w:val="24"/>
          <w:lang w:val="es-ES"/>
        </w:rPr>
        <w:t xml:space="preserve"> tendrá la obligación de </w:t>
      </w:r>
      <w:r w:rsidR="000A3F49" w:rsidRPr="007D11E3">
        <w:rPr>
          <w:rFonts w:ascii="Times New Roman" w:eastAsia="Times New Roman" w:hAnsi="Times New Roman" w:cs="Times New Roman"/>
          <w:sz w:val="24"/>
          <w:szCs w:val="24"/>
          <w:lang w:val="es-ES"/>
        </w:rPr>
        <w:t>depositar</w:t>
      </w:r>
      <w:r w:rsidRPr="007D11E3">
        <w:rPr>
          <w:rFonts w:ascii="Times New Roman" w:eastAsia="Times New Roman" w:hAnsi="Times New Roman" w:cs="Times New Roman"/>
          <w:sz w:val="24"/>
          <w:szCs w:val="24"/>
          <w:lang w:val="es-ES"/>
        </w:rPr>
        <w:t xml:space="preserve"> hasta un 50% de las regalías que cobr</w:t>
      </w:r>
      <w:r w:rsidR="005853B2" w:rsidRPr="007D11E3">
        <w:rPr>
          <w:rFonts w:ascii="Times New Roman" w:eastAsia="Times New Roman" w:hAnsi="Times New Roman" w:cs="Times New Roman"/>
          <w:sz w:val="24"/>
          <w:szCs w:val="24"/>
          <w:lang w:val="es-ES"/>
        </w:rPr>
        <w:t>e,</w:t>
      </w:r>
      <w:r w:rsidRPr="007D11E3">
        <w:rPr>
          <w:rFonts w:ascii="Times New Roman" w:eastAsia="Times New Roman" w:hAnsi="Times New Roman" w:cs="Times New Roman"/>
          <w:sz w:val="24"/>
          <w:szCs w:val="24"/>
          <w:lang w:val="es-ES"/>
        </w:rPr>
        <w:t xml:space="preserve"> a favor del: Sistema Nacional de Áreas de Conservación, el INCOPESCA, las comunidades locales o pueblos indígenas, los dueños de fincas, dueños o responsables de materiales mantenidos en condiciones ex situ, en donde se materializará el aprovechamiento económico, según se defina o establezca</w:t>
      </w:r>
      <w:r w:rsidR="005853B2" w:rsidRPr="007D11E3">
        <w:rPr>
          <w:rFonts w:ascii="Times New Roman" w:eastAsia="Times New Roman" w:hAnsi="Times New Roman" w:cs="Times New Roman"/>
          <w:sz w:val="24"/>
          <w:szCs w:val="24"/>
          <w:lang w:val="es-ES"/>
        </w:rPr>
        <w:t xml:space="preserve"> en</w:t>
      </w:r>
      <w:r w:rsidRPr="007D11E3">
        <w:rPr>
          <w:rFonts w:ascii="Times New Roman" w:eastAsia="Times New Roman" w:hAnsi="Times New Roman" w:cs="Times New Roman"/>
          <w:sz w:val="24"/>
          <w:szCs w:val="24"/>
          <w:lang w:val="es-ES"/>
        </w:rPr>
        <w:t xml:space="preserve"> el  consentimiento previamente informado</w:t>
      </w:r>
      <w:r w:rsidR="005853B2" w:rsidRPr="007D11E3">
        <w:rPr>
          <w:rFonts w:ascii="Times New Roman" w:eastAsia="Times New Roman" w:hAnsi="Times New Roman" w:cs="Times New Roman"/>
          <w:sz w:val="24"/>
          <w:szCs w:val="24"/>
          <w:lang w:val="es-ES"/>
        </w:rPr>
        <w:t xml:space="preserve">, </w:t>
      </w:r>
      <w:r w:rsidRPr="007D11E3">
        <w:rPr>
          <w:rFonts w:ascii="Times New Roman" w:eastAsia="Times New Roman" w:hAnsi="Times New Roman" w:cs="Times New Roman"/>
          <w:sz w:val="24"/>
          <w:szCs w:val="24"/>
          <w:lang w:val="es-ES"/>
        </w:rPr>
        <w:t>El pago de las mismas podrá realizarse en tractos, según lo negociado en el consentimiento previamente informado</w:t>
      </w:r>
      <w:r w:rsidR="00694810" w:rsidRPr="007D11E3">
        <w:rPr>
          <w:rFonts w:ascii="Times New Roman" w:eastAsia="Times New Roman" w:hAnsi="Times New Roman" w:cs="Times New Roman"/>
          <w:sz w:val="24"/>
          <w:szCs w:val="24"/>
          <w:lang w:val="es-ES"/>
        </w:rPr>
        <w:t>,</w:t>
      </w:r>
      <w:r w:rsidRPr="007D11E3">
        <w:rPr>
          <w:rFonts w:ascii="Times New Roman" w:eastAsia="Times New Roman" w:hAnsi="Times New Roman" w:cs="Times New Roman"/>
          <w:sz w:val="24"/>
          <w:szCs w:val="24"/>
          <w:lang w:val="es-ES"/>
        </w:rPr>
        <w:t xml:space="preserve">  comunicando por escrito el depósito o depósitos a la Oficina Técnica y al proveedor. En caso de que el interesado sea el propietario del bien que contiene los recursos genéticos o bioquímicos, tendrá la obligación de pagar hasta un 50% de las regalías que cobre, a favor de la Comisión Nacional para la Gestión de la Biodiversidad (CONAGEBIO), con el fin de que sea invertido en el cumplimiento de sus </w:t>
      </w:r>
      <w:r w:rsidR="005853B2" w:rsidRPr="007D11E3">
        <w:rPr>
          <w:rFonts w:ascii="Times New Roman" w:eastAsia="Times New Roman" w:hAnsi="Times New Roman" w:cs="Times New Roman"/>
          <w:sz w:val="24"/>
          <w:szCs w:val="24"/>
          <w:lang w:val="es-ES"/>
        </w:rPr>
        <w:t xml:space="preserve"> competencias legales</w:t>
      </w:r>
      <w:r w:rsidRPr="007D11E3">
        <w:rPr>
          <w:rFonts w:ascii="Times New Roman" w:eastAsia="Times New Roman" w:hAnsi="Times New Roman" w:cs="Times New Roman"/>
          <w:sz w:val="24"/>
          <w:szCs w:val="24"/>
          <w:lang w:val="es-ES"/>
        </w:rPr>
        <w:t>. Dicha obligación será establecida por la Oficina Técnica en la respectiva resolución de aprobación del permiso, en la cual se indicará la cuenta bancaria en que se debe realizar tal depósito</w:t>
      </w:r>
      <w:r w:rsidR="005853B2" w:rsidRPr="007D11E3">
        <w:rPr>
          <w:rFonts w:ascii="Times New Roman" w:eastAsia="Times New Roman" w:hAnsi="Times New Roman" w:cs="Times New Roman"/>
          <w:sz w:val="24"/>
          <w:szCs w:val="24"/>
          <w:lang w:val="es-ES"/>
        </w:rPr>
        <w:t>.</w:t>
      </w:r>
    </w:p>
    <w:p w14:paraId="5E204B94" w14:textId="77777777" w:rsidR="008F6458" w:rsidRPr="00C33069" w:rsidRDefault="000D4A74"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m</w:t>
      </w:r>
      <w:r w:rsidR="008F6458" w:rsidRPr="00C33069">
        <w:rPr>
          <w:rFonts w:ascii="Times New Roman" w:eastAsia="Times New Roman" w:hAnsi="Times New Roman" w:cs="Times New Roman"/>
          <w:sz w:val="24"/>
          <w:szCs w:val="24"/>
          <w:lang w:val="es-ES"/>
        </w:rPr>
        <w:t xml:space="preserve">) Compromiso formal, por parte del interesado, de dar constancia del origen de los </w:t>
      </w:r>
      <w:r w:rsidR="0055582B" w:rsidRPr="00C33069">
        <w:rPr>
          <w:rFonts w:ascii="Times New Roman" w:eastAsia="Times New Roman" w:hAnsi="Times New Roman" w:cs="Times New Roman"/>
          <w:sz w:val="24"/>
          <w:szCs w:val="24"/>
          <w:lang w:val="es-ES"/>
        </w:rPr>
        <w:t xml:space="preserve">elementos y </w:t>
      </w:r>
      <w:r w:rsidR="008F6458" w:rsidRPr="00C33069">
        <w:rPr>
          <w:rFonts w:ascii="Times New Roman" w:eastAsia="Times New Roman" w:hAnsi="Times New Roman" w:cs="Times New Roman"/>
          <w:sz w:val="24"/>
          <w:szCs w:val="24"/>
          <w:lang w:val="es-ES"/>
        </w:rPr>
        <w:t xml:space="preserve">recursos genéticos y bioquímicos y del conocimiento asociado, en </w:t>
      </w:r>
      <w:r w:rsidR="008F6458" w:rsidRPr="00C33069">
        <w:rPr>
          <w:rFonts w:ascii="Times New Roman" w:eastAsia="Times New Roman" w:hAnsi="Times New Roman" w:cs="Times New Roman"/>
          <w:sz w:val="24"/>
          <w:szCs w:val="24"/>
          <w:lang w:val="es-ES"/>
        </w:rPr>
        <w:lastRenderedPageBreak/>
        <w:t>cualquier publicación, trámite o uso posterior que se les dé, incluyendo su eventual  comercialización y la de sus derivados.</w:t>
      </w:r>
    </w:p>
    <w:p w14:paraId="18006301" w14:textId="77777777" w:rsidR="008F6458" w:rsidRPr="00C33069" w:rsidRDefault="000D4A74"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n</w:t>
      </w:r>
      <w:r w:rsidR="008F6458" w:rsidRPr="00C33069">
        <w:rPr>
          <w:rFonts w:ascii="Times New Roman" w:eastAsia="Times New Roman" w:hAnsi="Times New Roman" w:cs="Times New Roman"/>
          <w:sz w:val="24"/>
          <w:szCs w:val="24"/>
          <w:lang w:val="es-ES"/>
        </w:rPr>
        <w:t>) Firma o huella digital del proveedor y del solicitante con lo cual se formaliza la conformidad de los términos del acceso.</w:t>
      </w:r>
    </w:p>
    <w:p w14:paraId="61E2E8F7" w14:textId="20D64D8B" w:rsidR="009F300D" w:rsidRPr="00C33069" w:rsidRDefault="00A52723"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o</w:t>
      </w:r>
      <w:r w:rsidR="00874F87"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Otras cláusulas negociadas entre el </w:t>
      </w:r>
      <w:r w:rsidR="00F14F0B" w:rsidRPr="00C33069">
        <w:rPr>
          <w:rFonts w:ascii="Times New Roman" w:eastAsia="Times New Roman" w:hAnsi="Times New Roman" w:cs="Times New Roman"/>
          <w:sz w:val="24"/>
          <w:szCs w:val="24"/>
          <w:lang w:val="es-ES"/>
        </w:rPr>
        <w:t>i</w:t>
      </w:r>
      <w:r w:rsidR="008F6458" w:rsidRPr="00C33069">
        <w:rPr>
          <w:rFonts w:ascii="Times New Roman" w:eastAsia="Times New Roman" w:hAnsi="Times New Roman" w:cs="Times New Roman"/>
          <w:sz w:val="24"/>
          <w:szCs w:val="24"/>
          <w:lang w:val="es-ES"/>
        </w:rPr>
        <w:t xml:space="preserve">nteresado y el </w:t>
      </w:r>
      <w:r w:rsidR="00F14F0B" w:rsidRPr="00C33069">
        <w:rPr>
          <w:rFonts w:ascii="Times New Roman" w:eastAsia="Times New Roman" w:hAnsi="Times New Roman" w:cs="Times New Roman"/>
          <w:sz w:val="24"/>
          <w:szCs w:val="24"/>
          <w:lang w:val="es-ES"/>
        </w:rPr>
        <w:t>p</w:t>
      </w:r>
      <w:r w:rsidR="008F6458" w:rsidRPr="00C33069">
        <w:rPr>
          <w:rFonts w:ascii="Times New Roman" w:eastAsia="Times New Roman" w:hAnsi="Times New Roman" w:cs="Times New Roman"/>
          <w:sz w:val="24"/>
          <w:szCs w:val="24"/>
          <w:lang w:val="es-ES"/>
        </w:rPr>
        <w:t>roveedor de los elementos y recursos genéticos y bioquímicos de la biodiversidad.</w:t>
      </w:r>
    </w:p>
    <w:p w14:paraId="59103022" w14:textId="03ACB934"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t xml:space="preserve">2.2. Cláusulas específicas para los proyectos de </w:t>
      </w:r>
      <w:proofErr w:type="spellStart"/>
      <w:r w:rsidRPr="00C33069">
        <w:rPr>
          <w:rFonts w:ascii="Times New Roman" w:eastAsia="Times New Roman" w:hAnsi="Times New Roman" w:cs="Times New Roman"/>
          <w:b/>
          <w:sz w:val="24"/>
          <w:szCs w:val="24"/>
          <w:lang w:val="es-ES"/>
        </w:rPr>
        <w:t>bioprospección</w:t>
      </w:r>
      <w:proofErr w:type="spellEnd"/>
      <w:r w:rsidRPr="00C33069">
        <w:rPr>
          <w:rFonts w:ascii="Times New Roman" w:eastAsia="Times New Roman" w:hAnsi="Times New Roman" w:cs="Times New Roman"/>
          <w:b/>
          <w:sz w:val="24"/>
          <w:szCs w:val="24"/>
          <w:lang w:val="es-ES"/>
        </w:rPr>
        <w:t xml:space="preserve"> y aprovechamiento económico.</w:t>
      </w:r>
      <w:r w:rsidRPr="00C33069">
        <w:rPr>
          <w:rFonts w:ascii="Times New Roman" w:eastAsia="Times New Roman" w:hAnsi="Times New Roman" w:cs="Times New Roman"/>
          <w:sz w:val="24"/>
          <w:szCs w:val="24"/>
          <w:lang w:val="es-ES"/>
        </w:rPr>
        <w:t xml:space="preserve"> </w:t>
      </w:r>
      <w:r w:rsidR="00B00F3B" w:rsidRPr="00C33069">
        <w:rPr>
          <w:rFonts w:ascii="Times New Roman" w:eastAsia="Times New Roman" w:hAnsi="Times New Roman" w:cs="Times New Roman"/>
          <w:sz w:val="24"/>
          <w:szCs w:val="24"/>
          <w:lang w:val="es-ES"/>
        </w:rPr>
        <w:t>Además de las cláusulas anteriores,</w:t>
      </w:r>
      <w:r w:rsidR="006F26C9" w:rsidRPr="00C33069">
        <w:rPr>
          <w:rFonts w:ascii="Times New Roman" w:hAnsi="Times New Roman" w:cs="Times New Roman"/>
          <w:sz w:val="24"/>
          <w:szCs w:val="24"/>
        </w:rPr>
        <w:t xml:space="preserve"> </w:t>
      </w:r>
      <w:r w:rsidR="006F26C9" w:rsidRPr="00C33069">
        <w:rPr>
          <w:rFonts w:ascii="Times New Roman" w:eastAsia="Times New Roman" w:hAnsi="Times New Roman" w:cs="Times New Roman"/>
          <w:sz w:val="24"/>
          <w:szCs w:val="24"/>
          <w:lang w:val="es-ES"/>
        </w:rPr>
        <w:t xml:space="preserve">para los proyectos de </w:t>
      </w:r>
      <w:proofErr w:type="spellStart"/>
      <w:r w:rsidR="006F26C9" w:rsidRPr="00C33069">
        <w:rPr>
          <w:rFonts w:ascii="Times New Roman" w:eastAsia="Times New Roman" w:hAnsi="Times New Roman" w:cs="Times New Roman"/>
          <w:sz w:val="24"/>
          <w:szCs w:val="24"/>
          <w:lang w:val="es-ES"/>
        </w:rPr>
        <w:t>bioprospección</w:t>
      </w:r>
      <w:proofErr w:type="spellEnd"/>
      <w:r w:rsidR="006F26C9" w:rsidRPr="00C33069">
        <w:rPr>
          <w:rFonts w:ascii="Times New Roman" w:eastAsia="Times New Roman" w:hAnsi="Times New Roman" w:cs="Times New Roman"/>
          <w:sz w:val="24"/>
          <w:szCs w:val="24"/>
          <w:lang w:val="es-ES"/>
        </w:rPr>
        <w:t xml:space="preserve"> y aprovechamiento económico</w:t>
      </w:r>
      <w:r w:rsidR="00B00F3B" w:rsidRPr="00C33069">
        <w:rPr>
          <w:rFonts w:ascii="Times New Roman" w:eastAsia="Times New Roman" w:hAnsi="Times New Roman" w:cs="Times New Roman"/>
          <w:sz w:val="24"/>
          <w:szCs w:val="24"/>
          <w:lang w:val="es-ES"/>
        </w:rPr>
        <w:t xml:space="preserve"> s</w:t>
      </w:r>
      <w:r w:rsidRPr="00C33069">
        <w:rPr>
          <w:rFonts w:ascii="Times New Roman" w:eastAsia="Times New Roman" w:hAnsi="Times New Roman" w:cs="Times New Roman"/>
          <w:sz w:val="24"/>
          <w:szCs w:val="24"/>
          <w:lang w:val="es-ES"/>
        </w:rPr>
        <w:t xml:space="preserve">e </w:t>
      </w:r>
      <w:r w:rsidR="0001046A" w:rsidRPr="00DF5593">
        <w:rPr>
          <w:rFonts w:ascii="Times New Roman" w:eastAsia="Times New Roman" w:hAnsi="Times New Roman" w:cs="Times New Roman"/>
          <w:sz w:val="24"/>
          <w:szCs w:val="24"/>
          <w:lang w:val="es-ES"/>
        </w:rPr>
        <w:t xml:space="preserve">deberá </w:t>
      </w:r>
      <w:r w:rsidR="0001046A"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incluir  la siguiente cláusula:</w:t>
      </w:r>
    </w:p>
    <w:p w14:paraId="5D137179" w14:textId="77777777" w:rsidR="008F6458" w:rsidRPr="00C33069" w:rsidRDefault="008F6458" w:rsidP="00863A5A">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 </w:t>
      </w:r>
      <w:r w:rsidR="006A2BD6" w:rsidRPr="00C33069">
        <w:rPr>
          <w:rFonts w:ascii="Times New Roman" w:eastAsia="Times New Roman" w:hAnsi="Times New Roman" w:cs="Times New Roman"/>
          <w:sz w:val="24"/>
          <w:szCs w:val="24"/>
          <w:lang w:val="es-ES"/>
        </w:rPr>
        <w:t xml:space="preserve">El destino </w:t>
      </w:r>
      <w:r w:rsidR="007F4F2E" w:rsidRPr="00C33069">
        <w:rPr>
          <w:rFonts w:ascii="Times New Roman" w:eastAsia="Times New Roman" w:hAnsi="Times New Roman" w:cs="Times New Roman"/>
          <w:sz w:val="24"/>
          <w:szCs w:val="24"/>
          <w:lang w:val="es-ES"/>
        </w:rPr>
        <w:t xml:space="preserve">de los materiales. </w:t>
      </w:r>
      <w:r w:rsidR="006A2BD6" w:rsidRPr="00C33069">
        <w:rPr>
          <w:rFonts w:ascii="Times New Roman" w:eastAsia="Times New Roman" w:hAnsi="Times New Roman" w:cs="Times New Roman"/>
          <w:sz w:val="24"/>
          <w:szCs w:val="24"/>
          <w:lang w:val="es-ES"/>
        </w:rPr>
        <w:t xml:space="preserve"> El proveedor podrá negociar con el  interesado, la forma en que se le comunicarán los envíos a destinos</w:t>
      </w:r>
      <w:r w:rsidR="000C0A24" w:rsidRPr="00C33069">
        <w:rPr>
          <w:rFonts w:ascii="Times New Roman" w:eastAsia="Times New Roman" w:hAnsi="Times New Roman" w:cs="Times New Roman"/>
          <w:sz w:val="24"/>
          <w:szCs w:val="24"/>
          <w:lang w:val="es-ES"/>
        </w:rPr>
        <w:t xml:space="preserve"> </w:t>
      </w:r>
      <w:r w:rsidR="00261F4D" w:rsidRPr="00C33069">
        <w:rPr>
          <w:rFonts w:ascii="Times New Roman" w:eastAsia="Times New Roman" w:hAnsi="Times New Roman" w:cs="Times New Roman"/>
          <w:sz w:val="24"/>
          <w:szCs w:val="24"/>
          <w:lang w:val="es-ES"/>
        </w:rPr>
        <w:t>posteriores</w:t>
      </w:r>
      <w:r w:rsidR="0056327E" w:rsidRPr="00C33069">
        <w:rPr>
          <w:rFonts w:ascii="Times New Roman" w:eastAsia="Times New Roman" w:hAnsi="Times New Roman" w:cs="Times New Roman"/>
          <w:sz w:val="24"/>
          <w:szCs w:val="24"/>
          <w:lang w:val="es-ES"/>
        </w:rPr>
        <w:t xml:space="preserve"> de los materiales</w:t>
      </w:r>
      <w:r w:rsidR="006A2BD6" w:rsidRPr="00C33069">
        <w:rPr>
          <w:rFonts w:ascii="Times New Roman" w:eastAsia="Times New Roman" w:hAnsi="Times New Roman" w:cs="Times New Roman"/>
          <w:sz w:val="24"/>
          <w:szCs w:val="24"/>
          <w:lang w:val="es-ES"/>
        </w:rPr>
        <w:t>, lo cual debe ser informado a la  Oficina Técnica de la CONAGEBIO para el trámite legal correspondiente</w:t>
      </w:r>
      <w:r w:rsidR="00CA5D3F" w:rsidRPr="00C33069">
        <w:rPr>
          <w:rFonts w:ascii="Times New Roman" w:eastAsia="Times New Roman" w:hAnsi="Times New Roman" w:cs="Times New Roman"/>
          <w:sz w:val="24"/>
          <w:szCs w:val="24"/>
          <w:lang w:val="es-ES"/>
        </w:rPr>
        <w:t xml:space="preserve">, por parte del Interesado. </w:t>
      </w:r>
    </w:p>
    <w:p w14:paraId="4DF52917" w14:textId="77777777" w:rsidR="005C11BF" w:rsidRPr="00C33069" w:rsidRDefault="00246D9B"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2.3. Proveedores</w:t>
      </w:r>
      <w:r w:rsidR="008F6458" w:rsidRPr="00C33069">
        <w:rPr>
          <w:rFonts w:ascii="Times New Roman" w:eastAsia="Times New Roman" w:hAnsi="Times New Roman" w:cs="Times New Roman"/>
          <w:b/>
          <w:sz w:val="24"/>
          <w:szCs w:val="24"/>
          <w:lang w:val="es-ES"/>
        </w:rPr>
        <w:t xml:space="preserve">. </w:t>
      </w:r>
    </w:p>
    <w:p w14:paraId="5136340B" w14:textId="61FABCA9"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El interesado o su representante legal debidamente registrado, se dirigirá a los representantes del lugar donde se materializará el acceso a los elementos y recursos genéticos y bioquímicos de la biodiversidad, sean: ante las autoridades del Área de Conservación correspondiente</w:t>
      </w:r>
      <w:r w:rsidR="00E25F5D"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 xml:space="preserve">–en caso de que la propiedad sea estatal–, los </w:t>
      </w:r>
      <w:r w:rsidR="00582E07">
        <w:rPr>
          <w:rFonts w:ascii="Times New Roman" w:eastAsia="Times New Roman" w:hAnsi="Times New Roman" w:cs="Times New Roman"/>
          <w:sz w:val="24"/>
          <w:szCs w:val="24"/>
          <w:lang w:val="es-ES"/>
        </w:rPr>
        <w:t>propietarios</w:t>
      </w:r>
      <w:r w:rsidR="00582E07"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 xml:space="preserve">de fincas, las autoridades de las comunidades locales o pueblos indígenas y los </w:t>
      </w:r>
      <w:proofErr w:type="spellStart"/>
      <w:r w:rsidR="00582E07">
        <w:rPr>
          <w:rFonts w:ascii="Times New Roman" w:eastAsia="Times New Roman" w:hAnsi="Times New Roman" w:cs="Times New Roman"/>
          <w:sz w:val="24"/>
          <w:szCs w:val="24"/>
          <w:lang w:val="es-ES"/>
        </w:rPr>
        <w:t>propietairos</w:t>
      </w:r>
      <w:proofErr w:type="spellEnd"/>
      <w:r w:rsidR="00582E07"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 xml:space="preserve">o responsables de los materiales mantenidos en condiciones </w:t>
      </w:r>
      <w:r w:rsidRPr="00C33069">
        <w:rPr>
          <w:rFonts w:ascii="Times New Roman" w:eastAsia="Times New Roman" w:hAnsi="Times New Roman" w:cs="Times New Roman"/>
          <w:i/>
          <w:sz w:val="24"/>
          <w:szCs w:val="24"/>
          <w:lang w:val="es-ES"/>
        </w:rPr>
        <w:t>ex situ</w:t>
      </w:r>
      <w:r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lastRenderedPageBreak/>
        <w:t>para discutir a fondo, el significado y alcances del acceso; los términos de la protección del conocimiento tradicional que ellos exijan; y los aspectos prácticos, económicos y logísticos del acceso, de acuerdo con lo estipulado en el presente artículo y en el transitorio 2º de este Reglamento.</w:t>
      </w:r>
    </w:p>
    <w:p w14:paraId="277757EC" w14:textId="77777777" w:rsidR="00863A5A"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Si el acceso se va a materializar en un área costero-marina, que no esté comprendida en la definición de humedal del artículo 40 de la Ley Orgánica del Ambiente o no esté comprendida dentro de los límites de un área protegida declarada como tal, el consentimiento previamente informado debe ser tramitado ante </w:t>
      </w:r>
      <w:r w:rsidR="006A2BD6" w:rsidRPr="00C33069">
        <w:rPr>
          <w:rFonts w:ascii="Times New Roman" w:eastAsia="Times New Roman" w:hAnsi="Times New Roman" w:cs="Times New Roman"/>
          <w:sz w:val="24"/>
          <w:szCs w:val="24"/>
          <w:lang w:val="es-ES"/>
        </w:rPr>
        <w:t>la Presidencia Ejecutiva del INCOPESCA, para lo cual pedirá el criterio técnico correspondiente</w:t>
      </w:r>
      <w:r w:rsidR="00863A5A" w:rsidRPr="00C33069">
        <w:rPr>
          <w:rFonts w:ascii="Times New Roman" w:eastAsia="Times New Roman" w:hAnsi="Times New Roman" w:cs="Times New Roman"/>
          <w:sz w:val="24"/>
          <w:szCs w:val="24"/>
          <w:lang w:val="es-ES"/>
        </w:rPr>
        <w:t>.</w:t>
      </w:r>
    </w:p>
    <w:p w14:paraId="2874CEFB"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Si el acceso se va a materializar a orillas de caminos públicos y aceras, o en ríos, lagunas y humedales, el consentimiento previamente informado deberá ser tramitado ante </w:t>
      </w:r>
      <w:r w:rsidR="006A2BD6" w:rsidRPr="00C33069">
        <w:rPr>
          <w:rFonts w:ascii="Times New Roman" w:eastAsia="Times New Roman" w:hAnsi="Times New Roman" w:cs="Times New Roman"/>
          <w:sz w:val="24"/>
          <w:szCs w:val="24"/>
          <w:lang w:val="es-ES"/>
        </w:rPr>
        <w:t>las autoridades del Área de Conservación correspondiente</w:t>
      </w:r>
      <w:r w:rsidRPr="00C33069">
        <w:rPr>
          <w:rFonts w:ascii="Times New Roman" w:eastAsia="Times New Roman" w:hAnsi="Times New Roman" w:cs="Times New Roman"/>
          <w:sz w:val="24"/>
          <w:szCs w:val="24"/>
          <w:lang w:val="es-ES"/>
        </w:rPr>
        <w:t>.</w:t>
      </w:r>
    </w:p>
    <w:p w14:paraId="39D226BD" w14:textId="13972919" w:rsidR="00E9446C"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En el caso de territorios indígenas, la información se regirá por lo que establece el Convenio 169 </w:t>
      </w:r>
      <w:r w:rsidR="00EC0B73" w:rsidRPr="00C33069">
        <w:rPr>
          <w:rFonts w:ascii="Times New Roman" w:eastAsia="Times New Roman" w:hAnsi="Times New Roman" w:cs="Times New Roman"/>
          <w:sz w:val="24"/>
          <w:szCs w:val="24"/>
          <w:lang w:val="es-ES"/>
        </w:rPr>
        <w:t>de la Organización Internacional del Trabajo sobre Pueblos Indígenas y Tribales en Países Independientes</w:t>
      </w:r>
      <w:r w:rsidRPr="00C33069">
        <w:rPr>
          <w:rFonts w:ascii="Times New Roman" w:eastAsia="Times New Roman" w:hAnsi="Times New Roman" w:cs="Times New Roman"/>
          <w:sz w:val="24"/>
          <w:szCs w:val="24"/>
          <w:lang w:val="es-ES"/>
        </w:rPr>
        <w:t>, Ley Nº 7316.  El consentimiento previamente informado deberá presentarse además, en el idioma indígena correspondiente, si así lo exigen los involucrados</w:t>
      </w:r>
      <w:r w:rsidR="00686431" w:rsidRPr="00C33069">
        <w:rPr>
          <w:rFonts w:ascii="Times New Roman" w:eastAsia="Times New Roman" w:hAnsi="Times New Roman" w:cs="Times New Roman"/>
          <w:sz w:val="24"/>
          <w:szCs w:val="24"/>
          <w:lang w:val="es-ES"/>
        </w:rPr>
        <w:t>.</w:t>
      </w:r>
    </w:p>
    <w:p w14:paraId="4898C42C" w14:textId="77777777" w:rsidR="00344410" w:rsidRPr="00C33069" w:rsidRDefault="00344410" w:rsidP="00836D6D">
      <w:pPr>
        <w:spacing w:line="480" w:lineRule="auto"/>
        <w:ind w:left="567"/>
        <w:jc w:val="both"/>
        <w:rPr>
          <w:rFonts w:ascii="Times New Roman" w:eastAsia="Times New Roman" w:hAnsi="Times New Roman" w:cs="Times New Roman"/>
          <w:b/>
          <w:sz w:val="24"/>
          <w:szCs w:val="24"/>
          <w:lang w:val="es-ES"/>
        </w:rPr>
      </w:pPr>
    </w:p>
    <w:p w14:paraId="4E24FBFF" w14:textId="77777777" w:rsidR="008F6458" w:rsidRPr="00C33069" w:rsidRDefault="008F6458"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3. Para investigación básica o </w:t>
      </w:r>
      <w:proofErr w:type="spellStart"/>
      <w:r w:rsidRPr="00C33069">
        <w:rPr>
          <w:rFonts w:ascii="Times New Roman" w:eastAsia="Times New Roman" w:hAnsi="Times New Roman" w:cs="Times New Roman"/>
          <w:b/>
          <w:sz w:val="24"/>
          <w:szCs w:val="24"/>
          <w:lang w:val="es-ES"/>
        </w:rPr>
        <w:t>bioprospección</w:t>
      </w:r>
      <w:proofErr w:type="spellEnd"/>
    </w:p>
    <w:p w14:paraId="3380C12B" w14:textId="764036C0" w:rsidR="00004871" w:rsidRDefault="008F6458" w:rsidP="00406AE8">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Además de lo indicado en los puntos 1 </w:t>
      </w:r>
      <w:r w:rsidR="0020254E" w:rsidRPr="00C33069">
        <w:rPr>
          <w:rFonts w:ascii="Times New Roman" w:eastAsia="Times New Roman" w:hAnsi="Times New Roman" w:cs="Times New Roman"/>
          <w:sz w:val="24"/>
          <w:szCs w:val="24"/>
          <w:lang w:val="es-ES"/>
        </w:rPr>
        <w:t xml:space="preserve">y </w:t>
      </w:r>
      <w:r w:rsidRPr="00C33069">
        <w:rPr>
          <w:rFonts w:ascii="Times New Roman" w:eastAsia="Times New Roman" w:hAnsi="Times New Roman" w:cs="Times New Roman"/>
          <w:sz w:val="24"/>
          <w:szCs w:val="24"/>
          <w:lang w:val="es-ES"/>
        </w:rPr>
        <w:t>2, la parte interesada deberá</w:t>
      </w:r>
      <w:r w:rsidR="00004871">
        <w:rPr>
          <w:rFonts w:ascii="Times New Roman" w:eastAsia="Times New Roman" w:hAnsi="Times New Roman" w:cs="Times New Roman"/>
          <w:sz w:val="24"/>
          <w:szCs w:val="24"/>
          <w:lang w:val="es-ES"/>
        </w:rPr>
        <w:t>:</w:t>
      </w:r>
    </w:p>
    <w:p w14:paraId="00CE0131" w14:textId="53230C14" w:rsidR="00863A5A" w:rsidRDefault="00004871" w:rsidP="00406AE8">
      <w:pPr>
        <w:spacing w:line="480" w:lineRule="auto"/>
        <w:ind w:left="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a) P</w:t>
      </w:r>
      <w:r w:rsidR="00F732AD" w:rsidRPr="00C33069">
        <w:rPr>
          <w:rFonts w:ascii="Times New Roman" w:eastAsia="Times New Roman" w:hAnsi="Times New Roman" w:cs="Times New Roman"/>
          <w:sz w:val="24"/>
          <w:szCs w:val="24"/>
          <w:lang w:val="es-ES"/>
        </w:rPr>
        <w:t>r</w:t>
      </w:r>
      <w:r w:rsidR="0020254E" w:rsidRPr="00C33069">
        <w:rPr>
          <w:rFonts w:ascii="Times New Roman" w:eastAsia="Times New Roman" w:hAnsi="Times New Roman" w:cs="Times New Roman"/>
          <w:sz w:val="24"/>
          <w:szCs w:val="24"/>
          <w:lang w:val="es-ES"/>
        </w:rPr>
        <w:t xml:space="preserve">esentar por escrito, compromiso formal donde se manifieste que, ante la modificación de los fines del permiso ya sea para </w:t>
      </w:r>
      <w:proofErr w:type="spellStart"/>
      <w:r w:rsidR="0020254E" w:rsidRPr="00C33069">
        <w:rPr>
          <w:rFonts w:ascii="Times New Roman" w:eastAsia="Times New Roman" w:hAnsi="Times New Roman" w:cs="Times New Roman"/>
          <w:sz w:val="24"/>
          <w:szCs w:val="24"/>
          <w:lang w:val="es-ES"/>
        </w:rPr>
        <w:t>bioprospección</w:t>
      </w:r>
      <w:proofErr w:type="spellEnd"/>
      <w:r w:rsidR="0020254E" w:rsidRPr="00C33069">
        <w:rPr>
          <w:rFonts w:ascii="Times New Roman" w:eastAsia="Times New Roman" w:hAnsi="Times New Roman" w:cs="Times New Roman"/>
          <w:sz w:val="24"/>
          <w:szCs w:val="24"/>
          <w:lang w:val="es-ES"/>
        </w:rPr>
        <w:t xml:space="preserve"> o aprovechamiento económico, </w:t>
      </w:r>
      <w:r w:rsidR="00492C30" w:rsidRPr="00C33069">
        <w:rPr>
          <w:rFonts w:ascii="Times New Roman" w:eastAsia="Times New Roman" w:hAnsi="Times New Roman" w:cs="Times New Roman"/>
          <w:sz w:val="24"/>
          <w:szCs w:val="24"/>
          <w:lang w:val="es-ES"/>
        </w:rPr>
        <w:t>se comunicará a la Oficina Técnica y</w:t>
      </w:r>
      <w:r w:rsidR="0007359F" w:rsidRPr="00C33069">
        <w:rPr>
          <w:rFonts w:ascii="Times New Roman" w:eastAsia="Times New Roman" w:hAnsi="Times New Roman" w:cs="Times New Roman"/>
          <w:sz w:val="24"/>
          <w:szCs w:val="24"/>
          <w:lang w:val="es-ES"/>
        </w:rPr>
        <w:t xml:space="preserve">  </w:t>
      </w:r>
      <w:r w:rsidR="0020254E" w:rsidRPr="00C33069">
        <w:rPr>
          <w:rFonts w:ascii="Times New Roman" w:eastAsia="Times New Roman" w:hAnsi="Times New Roman" w:cs="Times New Roman"/>
          <w:sz w:val="24"/>
          <w:szCs w:val="24"/>
          <w:lang w:val="es-ES"/>
        </w:rPr>
        <w:t>cumplirá con los requisi</w:t>
      </w:r>
      <w:r w:rsidR="00863A5A" w:rsidRPr="00C33069">
        <w:rPr>
          <w:rFonts w:ascii="Times New Roman" w:eastAsia="Times New Roman" w:hAnsi="Times New Roman" w:cs="Times New Roman"/>
          <w:sz w:val="24"/>
          <w:szCs w:val="24"/>
          <w:lang w:val="es-ES"/>
        </w:rPr>
        <w:t>tos establecidos</w:t>
      </w:r>
      <w:r w:rsidR="003569DC" w:rsidRPr="00C33069">
        <w:rPr>
          <w:rFonts w:ascii="Times New Roman" w:eastAsia="Times New Roman" w:hAnsi="Times New Roman" w:cs="Times New Roman"/>
          <w:sz w:val="24"/>
          <w:szCs w:val="24"/>
          <w:lang w:val="es-ES"/>
        </w:rPr>
        <w:t xml:space="preserve"> respectivamente</w:t>
      </w:r>
      <w:r w:rsidR="00863A5A" w:rsidRPr="00C33069">
        <w:rPr>
          <w:rFonts w:ascii="Times New Roman" w:eastAsia="Times New Roman" w:hAnsi="Times New Roman" w:cs="Times New Roman"/>
          <w:sz w:val="24"/>
          <w:szCs w:val="24"/>
          <w:lang w:val="es-ES"/>
        </w:rPr>
        <w:t>.</w:t>
      </w:r>
    </w:p>
    <w:p w14:paraId="00186C6F" w14:textId="79298A22" w:rsidR="00004871" w:rsidRPr="00C33069" w:rsidRDefault="00004871" w:rsidP="004F49F4">
      <w:pPr>
        <w:spacing w:line="480" w:lineRule="auto"/>
        <w:ind w:left="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w:t>
      </w:r>
      <w:r w:rsidR="00302D63">
        <w:rPr>
          <w:rFonts w:ascii="Times New Roman" w:eastAsia="Times New Roman" w:hAnsi="Times New Roman" w:cs="Times New Roman"/>
          <w:sz w:val="24"/>
          <w:szCs w:val="24"/>
          <w:lang w:val="es-ES"/>
        </w:rPr>
        <w:t xml:space="preserve"> </w:t>
      </w:r>
      <w:r w:rsidR="004F49F4">
        <w:rPr>
          <w:rFonts w:ascii="Times New Roman" w:eastAsia="Times New Roman" w:hAnsi="Times New Roman" w:cs="Times New Roman"/>
          <w:sz w:val="24"/>
          <w:szCs w:val="24"/>
          <w:lang w:val="es-ES"/>
        </w:rPr>
        <w:t>Incluir en el Consentimiento previamente informado de conformidad con la voluntad de las partes</w:t>
      </w:r>
      <w:r w:rsidR="005356F8">
        <w:rPr>
          <w:rFonts w:ascii="Times New Roman" w:eastAsia="Times New Roman" w:hAnsi="Times New Roman" w:cs="Times New Roman"/>
          <w:sz w:val="24"/>
          <w:szCs w:val="24"/>
          <w:lang w:val="es-ES"/>
        </w:rPr>
        <w:t>,</w:t>
      </w:r>
      <w:r w:rsidR="004F49F4">
        <w:rPr>
          <w:rFonts w:ascii="Times New Roman" w:eastAsia="Times New Roman" w:hAnsi="Times New Roman" w:cs="Times New Roman"/>
          <w:sz w:val="24"/>
          <w:szCs w:val="24"/>
          <w:lang w:val="es-ES"/>
        </w:rPr>
        <w:t xml:space="preserve"> el </w:t>
      </w:r>
      <w:r w:rsidR="005356F8">
        <w:rPr>
          <w:rFonts w:ascii="Times New Roman" w:eastAsia="Times New Roman" w:hAnsi="Times New Roman" w:cs="Times New Roman"/>
          <w:sz w:val="24"/>
          <w:szCs w:val="24"/>
          <w:lang w:val="es-ES"/>
        </w:rPr>
        <w:t>c</w:t>
      </w:r>
      <w:r w:rsidR="00302D63">
        <w:rPr>
          <w:rFonts w:ascii="Times New Roman" w:eastAsia="Times New Roman" w:hAnsi="Times New Roman" w:cs="Times New Roman"/>
          <w:sz w:val="24"/>
          <w:szCs w:val="24"/>
          <w:lang w:val="es-ES"/>
        </w:rPr>
        <w:t xml:space="preserve">ompromiso  del Interesado de depositar </w:t>
      </w:r>
      <w:r w:rsidR="00302D63" w:rsidRPr="007D11E3">
        <w:rPr>
          <w:rFonts w:ascii="Times New Roman" w:eastAsia="Times New Roman" w:hAnsi="Times New Roman" w:cs="Times New Roman"/>
          <w:sz w:val="24"/>
          <w:szCs w:val="24"/>
          <w:lang w:val="es-ES"/>
        </w:rPr>
        <w:t>a favor del proveedor</w:t>
      </w:r>
      <w:r w:rsidR="00F34961">
        <w:rPr>
          <w:rFonts w:ascii="Times New Roman" w:eastAsia="Times New Roman" w:hAnsi="Times New Roman" w:cs="Times New Roman"/>
          <w:sz w:val="24"/>
          <w:szCs w:val="24"/>
          <w:lang w:val="es-ES"/>
        </w:rPr>
        <w:t>,</w:t>
      </w:r>
      <w:r w:rsidR="00302D63" w:rsidRPr="007D11E3">
        <w:rPr>
          <w:rFonts w:ascii="Times New Roman" w:eastAsia="Times New Roman" w:hAnsi="Times New Roman" w:cs="Times New Roman"/>
          <w:sz w:val="24"/>
          <w:szCs w:val="24"/>
          <w:lang w:val="es-ES"/>
        </w:rPr>
        <w:t xml:space="preserve"> hasta un 10% del presupuesto de investigación básica o de </w:t>
      </w:r>
      <w:proofErr w:type="spellStart"/>
      <w:r w:rsidR="00302D63" w:rsidRPr="007D11E3">
        <w:rPr>
          <w:rFonts w:ascii="Times New Roman" w:eastAsia="Times New Roman" w:hAnsi="Times New Roman" w:cs="Times New Roman"/>
          <w:sz w:val="24"/>
          <w:szCs w:val="24"/>
          <w:lang w:val="es-ES"/>
        </w:rPr>
        <w:t>bioprospección</w:t>
      </w:r>
      <w:proofErr w:type="spellEnd"/>
      <w:r w:rsidR="00302D63">
        <w:rPr>
          <w:rFonts w:ascii="Times New Roman" w:eastAsia="Times New Roman" w:hAnsi="Times New Roman" w:cs="Times New Roman"/>
          <w:sz w:val="24"/>
          <w:szCs w:val="24"/>
          <w:lang w:val="es-ES"/>
        </w:rPr>
        <w:t xml:space="preserve">, </w:t>
      </w:r>
      <w:r w:rsidR="001E4209">
        <w:rPr>
          <w:rFonts w:ascii="Times New Roman" w:eastAsia="Times New Roman" w:hAnsi="Times New Roman" w:cs="Times New Roman"/>
          <w:sz w:val="24"/>
          <w:szCs w:val="24"/>
          <w:lang w:val="es-ES"/>
        </w:rPr>
        <w:t xml:space="preserve">Dicho </w:t>
      </w:r>
      <w:r w:rsidR="00302D63">
        <w:rPr>
          <w:rFonts w:ascii="Times New Roman" w:eastAsia="Times New Roman" w:hAnsi="Times New Roman" w:cs="Times New Roman"/>
          <w:sz w:val="24"/>
          <w:szCs w:val="24"/>
          <w:lang w:val="es-ES"/>
        </w:rPr>
        <w:t xml:space="preserve">porcentaje </w:t>
      </w:r>
      <w:r w:rsidR="00302D63" w:rsidRPr="007D11E3">
        <w:rPr>
          <w:rFonts w:ascii="Times New Roman" w:eastAsia="Times New Roman" w:hAnsi="Times New Roman" w:cs="Times New Roman"/>
          <w:sz w:val="24"/>
          <w:szCs w:val="24"/>
          <w:lang w:val="es-ES"/>
        </w:rPr>
        <w:t>puede oscilar de cero a diez por ciento.</w:t>
      </w:r>
      <w:r w:rsidR="00F34961">
        <w:rPr>
          <w:rFonts w:ascii="Times New Roman" w:eastAsia="Times New Roman" w:hAnsi="Times New Roman" w:cs="Times New Roman"/>
          <w:sz w:val="24"/>
          <w:szCs w:val="24"/>
          <w:lang w:val="es-ES"/>
        </w:rPr>
        <w:t xml:space="preserve"> </w:t>
      </w:r>
    </w:p>
    <w:p w14:paraId="61E20473" w14:textId="0878D5E4" w:rsidR="00406AE8" w:rsidRPr="00C33069" w:rsidRDefault="00406AE8" w:rsidP="00406AE8">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b/>
        <w:t xml:space="preserve"> </w:t>
      </w:r>
    </w:p>
    <w:p w14:paraId="36D18D10" w14:textId="77777777" w:rsidR="009948C8" w:rsidRPr="00C33069" w:rsidRDefault="008F6458" w:rsidP="00836D6D">
      <w:pPr>
        <w:spacing w:line="480" w:lineRule="auto"/>
        <w:ind w:left="567"/>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b/>
          <w:sz w:val="24"/>
          <w:szCs w:val="24"/>
          <w:lang w:val="es-ES"/>
        </w:rPr>
        <w:t xml:space="preserve">4. Para aprovechamiento económico </w:t>
      </w:r>
    </w:p>
    <w:p w14:paraId="3C6674D8" w14:textId="77777777" w:rsidR="005356F8" w:rsidRDefault="008F6458" w:rsidP="00B04A9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Además de lo indicado en los puntos 1</w:t>
      </w:r>
      <w:r w:rsidR="009948C8" w:rsidRPr="00C33069">
        <w:rPr>
          <w:rFonts w:ascii="Times New Roman" w:eastAsia="Times New Roman" w:hAnsi="Times New Roman" w:cs="Times New Roman"/>
          <w:sz w:val="24"/>
          <w:szCs w:val="24"/>
          <w:lang w:val="es-ES"/>
        </w:rPr>
        <w:t xml:space="preserve"> </w:t>
      </w:r>
      <w:r w:rsidR="0009549D" w:rsidRPr="00C33069">
        <w:rPr>
          <w:rFonts w:ascii="Times New Roman" w:eastAsia="Times New Roman" w:hAnsi="Times New Roman" w:cs="Times New Roman"/>
          <w:sz w:val="24"/>
          <w:szCs w:val="24"/>
          <w:lang w:val="es-ES"/>
        </w:rPr>
        <w:t xml:space="preserve">y </w:t>
      </w:r>
      <w:r w:rsidRPr="00C33069">
        <w:rPr>
          <w:rFonts w:ascii="Times New Roman" w:eastAsia="Times New Roman" w:hAnsi="Times New Roman" w:cs="Times New Roman"/>
          <w:sz w:val="24"/>
          <w:szCs w:val="24"/>
          <w:lang w:val="es-ES"/>
        </w:rPr>
        <w:t>2, la parte interesada deberá aport</w:t>
      </w:r>
      <w:r w:rsidR="006A078A" w:rsidRPr="00C33069">
        <w:rPr>
          <w:rFonts w:ascii="Times New Roman" w:eastAsia="Times New Roman" w:hAnsi="Times New Roman" w:cs="Times New Roman"/>
          <w:sz w:val="24"/>
          <w:szCs w:val="24"/>
          <w:lang w:val="es-ES"/>
        </w:rPr>
        <w:t>a</w:t>
      </w:r>
      <w:r w:rsidR="005356F8">
        <w:rPr>
          <w:rFonts w:ascii="Times New Roman" w:eastAsia="Times New Roman" w:hAnsi="Times New Roman" w:cs="Times New Roman"/>
          <w:sz w:val="24"/>
          <w:szCs w:val="24"/>
          <w:lang w:val="es-ES"/>
        </w:rPr>
        <w:t>r</w:t>
      </w:r>
    </w:p>
    <w:p w14:paraId="267C46E7" w14:textId="4EE21DBD" w:rsidR="008F6458" w:rsidRPr="00C33069" w:rsidRDefault="005356F8" w:rsidP="00B04A9D">
      <w:pPr>
        <w:spacing w:line="480" w:lineRule="auto"/>
        <w:ind w:left="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w:t>
      </w:r>
      <w:r w:rsidR="006A078A"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Descripción del uso comercial de los elementos o recursos genéticos y bioquímicos de la biodiversidad que se pretenden extraer o del conocimiento tradicional asociado.</w:t>
      </w:r>
    </w:p>
    <w:p w14:paraId="2A6943C0" w14:textId="198880F3"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b)</w:t>
      </w:r>
      <w:r w:rsidR="006A078A"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 xml:space="preserve">Estudio de factibilidad financiera del producto, bajo </w:t>
      </w:r>
      <w:r w:rsidR="001F02D9" w:rsidRPr="00C33069">
        <w:rPr>
          <w:rFonts w:ascii="Times New Roman" w:eastAsia="Times New Roman" w:hAnsi="Times New Roman" w:cs="Times New Roman"/>
          <w:sz w:val="24"/>
          <w:szCs w:val="24"/>
          <w:lang w:val="es-ES"/>
        </w:rPr>
        <w:t>d</w:t>
      </w:r>
      <w:r w:rsidRPr="00C33069">
        <w:rPr>
          <w:rFonts w:ascii="Times New Roman" w:eastAsia="Times New Roman" w:hAnsi="Times New Roman" w:cs="Times New Roman"/>
          <w:sz w:val="24"/>
          <w:szCs w:val="24"/>
          <w:lang w:val="es-ES"/>
        </w:rPr>
        <w:t>eclaración jurada y certificado por Contador Público Autorizado. En el caso de que el interesado sea extranjero no residente en el país, el Contador Público debe estar certificado a nivel internacional. Este estudio debe proveer, la proyección a futuro, para cinco años, a precios de mercado, que incluirá los siguientes datos:</w:t>
      </w:r>
    </w:p>
    <w:p w14:paraId="2358D985"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1.  Datos de la demanda estimada a 5 años para determinar los ingresos</w:t>
      </w:r>
    </w:p>
    <w:p w14:paraId="229D82B5"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2.  Datos de la oferta estimada a 5 años para determinar los gastos-costos</w:t>
      </w:r>
    </w:p>
    <w:p w14:paraId="0FAC26DC"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3.  Determinar el punto de equilibrio estimado</w:t>
      </w:r>
    </w:p>
    <w:p w14:paraId="5A5B75E0"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4. Estado de ingresos proyectado</w:t>
      </w:r>
    </w:p>
    <w:p w14:paraId="01C5F5CF"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5. Balance general proyectado</w:t>
      </w:r>
    </w:p>
    <w:p w14:paraId="2273BB1A" w14:textId="77777777" w:rsidR="00B321D5" w:rsidRPr="00C33069" w:rsidRDefault="00B321D5" w:rsidP="00B321D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6. Tasa interna de retorno, valor actual neto, y tasa de descuento de mercado según costo de capital estimada por Banco Central y/o bolsa de valores</w:t>
      </w:r>
    </w:p>
    <w:p w14:paraId="539BBCC4" w14:textId="77777777" w:rsidR="005356F8" w:rsidRDefault="00B321D5" w:rsidP="001F02D9">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7.</w:t>
      </w:r>
      <w:r w:rsidR="001F02D9" w:rsidRPr="00AA0E70">
        <w:rPr>
          <w:rFonts w:ascii="Times New Roman" w:hAnsi="Times New Roman" w:cs="Times New Roman"/>
          <w:sz w:val="24"/>
          <w:szCs w:val="24"/>
        </w:rPr>
        <w:t xml:space="preserve"> </w:t>
      </w:r>
      <w:r w:rsidR="001F02D9" w:rsidRPr="00C33069">
        <w:rPr>
          <w:rFonts w:ascii="Times New Roman" w:eastAsia="Times New Roman" w:hAnsi="Times New Roman" w:cs="Times New Roman"/>
          <w:sz w:val="24"/>
          <w:szCs w:val="24"/>
          <w:lang w:val="es-ES"/>
        </w:rPr>
        <w:t>Costo del proceso de acceso del recurso genético y porcentaje de uso en el producto final</w:t>
      </w:r>
      <w:r w:rsidR="005356F8">
        <w:rPr>
          <w:rFonts w:ascii="Times New Roman" w:eastAsia="Times New Roman" w:hAnsi="Times New Roman" w:cs="Times New Roman"/>
          <w:sz w:val="24"/>
          <w:szCs w:val="24"/>
          <w:lang w:val="es-ES"/>
        </w:rPr>
        <w:t>.</w:t>
      </w:r>
    </w:p>
    <w:p w14:paraId="27156635" w14:textId="1261B424" w:rsidR="005356F8" w:rsidRPr="007D11E3" w:rsidRDefault="005356F8" w:rsidP="005356F8">
      <w:pPr>
        <w:spacing w:line="480" w:lineRule="auto"/>
        <w:ind w:left="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w:t>
      </w:r>
      <w:r w:rsidRPr="005356F8">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Incluir en el Consentimiento previamente informado de conformidad con la voluntad de las partes, el compromiso  del Interesado de </w:t>
      </w:r>
      <w:r w:rsidRPr="007D11E3">
        <w:rPr>
          <w:rFonts w:ascii="Times New Roman" w:eastAsia="Times New Roman" w:hAnsi="Times New Roman" w:cs="Times New Roman"/>
          <w:sz w:val="24"/>
          <w:szCs w:val="24"/>
          <w:lang w:val="es-ES"/>
        </w:rPr>
        <w:t xml:space="preserve"> depositar hasta un 50% de las regalías que cobre, a favor del: Sistema Nacional de Áreas de Conservación, el INCOPESCA, las comunidades locales o pueblos indígenas, los dueños de fincas, dueños o responsables de materiales mantenidos en condiciones ex situ, en donde se materializará el aprovechamiento económico</w:t>
      </w:r>
      <w:r>
        <w:rPr>
          <w:rFonts w:ascii="Times New Roman" w:eastAsia="Times New Roman" w:hAnsi="Times New Roman" w:cs="Times New Roman"/>
          <w:sz w:val="24"/>
          <w:szCs w:val="24"/>
          <w:lang w:val="es-ES"/>
        </w:rPr>
        <w:t>.</w:t>
      </w:r>
    </w:p>
    <w:p w14:paraId="6B1301A1" w14:textId="2343ADC5" w:rsidR="00B321D5" w:rsidRPr="00C33069" w:rsidRDefault="00B321D5" w:rsidP="001F02D9">
      <w:pPr>
        <w:spacing w:line="480" w:lineRule="auto"/>
        <w:ind w:left="567"/>
        <w:jc w:val="both"/>
        <w:rPr>
          <w:rFonts w:ascii="Times New Roman" w:eastAsia="Times New Roman" w:hAnsi="Times New Roman" w:cs="Times New Roman"/>
          <w:sz w:val="24"/>
          <w:szCs w:val="24"/>
          <w:lang w:val="es-ES"/>
        </w:rPr>
      </w:pPr>
    </w:p>
    <w:p w14:paraId="7D2D1E9F" w14:textId="23D45E1D" w:rsidR="00B321D5" w:rsidRPr="00C33069" w:rsidRDefault="00B321D5" w:rsidP="00B321D5">
      <w:pPr>
        <w:rPr>
          <w:rFonts w:ascii="Times New Roman" w:hAnsi="Times New Roman" w:cs="Times New Roman"/>
          <w:sz w:val="24"/>
          <w:szCs w:val="24"/>
        </w:rPr>
      </w:pPr>
    </w:p>
    <w:p w14:paraId="5C5394F2" w14:textId="10F7E89A" w:rsidR="008F6458" w:rsidRPr="00C33069" w:rsidRDefault="008F49E0"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11. Procedimiento para otorgar concesiones</w:t>
      </w:r>
      <w:r w:rsidR="008F6458" w:rsidRPr="00C33069">
        <w:rPr>
          <w:rFonts w:ascii="Times New Roman" w:eastAsia="Times New Roman" w:hAnsi="Times New Roman" w:cs="Times New Roman"/>
          <w:sz w:val="24"/>
          <w:szCs w:val="24"/>
          <w:lang w:val="es-ES"/>
        </w:rPr>
        <w:t>.</w:t>
      </w:r>
    </w:p>
    <w:p w14:paraId="0D85F217" w14:textId="77777777" w:rsidR="008F6458" w:rsidRPr="00C33069" w:rsidRDefault="00E95E0F"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En los casos de otorgamiento de un permiso de acceso para aprovechamiento económico que adquiera la característica de constante es decir, que el interesado haya solicitado el acceso al menos tres veces en un plazo continuo de 5 años sobre el mismo recurso genético o bioquímico con fines comerciales, se requiere en lo sucesivo obtener una concesión. La Oficina Técnica de la CONAGEBIO tramitará la solicitud y remitirá </w:t>
      </w:r>
      <w:r w:rsidRPr="00C33069">
        <w:rPr>
          <w:rFonts w:ascii="Times New Roman" w:eastAsia="Times New Roman" w:hAnsi="Times New Roman" w:cs="Times New Roman"/>
          <w:sz w:val="24"/>
          <w:szCs w:val="24"/>
          <w:lang w:val="es-ES"/>
        </w:rPr>
        <w:lastRenderedPageBreak/>
        <w:t>el expediente con la respectiva recomendación, al Despacho del Ministro (a) para su eventual aprobación y firma. Dicha concesión podrá otorgarse hasta por cinco años, con posibilidad de prórroga previa solicitud del interesado</w:t>
      </w:r>
      <w:r w:rsidR="008F49E0" w:rsidRPr="00C33069">
        <w:rPr>
          <w:rFonts w:ascii="Times New Roman" w:eastAsia="Times New Roman" w:hAnsi="Times New Roman" w:cs="Times New Roman"/>
          <w:sz w:val="24"/>
          <w:szCs w:val="24"/>
          <w:lang w:val="es-ES"/>
        </w:rPr>
        <w:t>”</w:t>
      </w:r>
    </w:p>
    <w:p w14:paraId="66A51E97" w14:textId="77777777" w:rsidR="008F6458" w:rsidRPr="00C33069" w:rsidRDefault="00025FC2" w:rsidP="00025FC2">
      <w:pPr>
        <w:spacing w:line="480" w:lineRule="auto"/>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sz w:val="24"/>
          <w:szCs w:val="24"/>
          <w:lang w:val="es-ES"/>
        </w:rPr>
        <w:t xml:space="preserve"> </w:t>
      </w:r>
      <w:r w:rsidR="008F49E0"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13. Resolución de aprobación o rechazo.</w:t>
      </w:r>
    </w:p>
    <w:p w14:paraId="67937692"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La resolución que emita la Oficina Técnica, deberá indicar claramente si la solicitud fue aprobada o rechazada y las justificaciones técnicas, sociales o ambientales en que se fundamenta este acto. </w:t>
      </w:r>
    </w:p>
    <w:p w14:paraId="1F38B893"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En la resolución de aprobación se establecerá, entre otras condiciones las siguientes:</w:t>
      </w:r>
    </w:p>
    <w:p w14:paraId="5E0DAAB4" w14:textId="77777777" w:rsidR="008F6458"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w:t>
      </w:r>
      <w:r w:rsidRPr="00C33069">
        <w:rPr>
          <w:rFonts w:ascii="Times New Roman" w:eastAsia="Times New Roman" w:hAnsi="Times New Roman" w:cs="Times New Roman"/>
          <w:sz w:val="24"/>
          <w:szCs w:val="24"/>
          <w:lang w:val="es-ES"/>
        </w:rPr>
        <w:tab/>
        <w:t>El plazo del permiso</w:t>
      </w:r>
    </w:p>
    <w:p w14:paraId="4D5AAA49" w14:textId="77777777" w:rsidR="009C52BB" w:rsidRPr="00C33069"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b)</w:t>
      </w:r>
      <w:r w:rsidRPr="00C33069">
        <w:rPr>
          <w:rFonts w:ascii="Times New Roman" w:eastAsia="Times New Roman" w:hAnsi="Times New Roman" w:cs="Times New Roman"/>
          <w:sz w:val="24"/>
          <w:szCs w:val="24"/>
          <w:lang w:val="es-ES"/>
        </w:rPr>
        <w:tab/>
        <w:t>La obligación del interesado</w:t>
      </w:r>
      <w:r w:rsidR="002035E1" w:rsidRPr="00C33069">
        <w:rPr>
          <w:rFonts w:ascii="Times New Roman" w:eastAsia="Times New Roman" w:hAnsi="Times New Roman" w:cs="Times New Roman"/>
          <w:sz w:val="24"/>
          <w:szCs w:val="24"/>
          <w:lang w:val="es-ES"/>
        </w:rPr>
        <w:t xml:space="preserve"> de</w:t>
      </w:r>
      <w:r w:rsidR="009C52BB" w:rsidRPr="00C33069">
        <w:rPr>
          <w:rFonts w:ascii="Times New Roman" w:eastAsia="Times New Roman" w:hAnsi="Times New Roman" w:cs="Times New Roman"/>
          <w:sz w:val="24"/>
          <w:szCs w:val="24"/>
          <w:lang w:val="es-ES"/>
        </w:rPr>
        <w:t xml:space="preserve">: </w:t>
      </w:r>
    </w:p>
    <w:p w14:paraId="785D2198" w14:textId="77777777" w:rsidR="005356F8" w:rsidRDefault="009C52BB" w:rsidP="00D12E08">
      <w:pPr>
        <w:spacing w:after="0"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1.</w:t>
      </w:r>
      <w:r w:rsidR="00C7686C" w:rsidRPr="00C33069">
        <w:rPr>
          <w:rFonts w:ascii="Times New Roman" w:eastAsia="Times New Roman" w:hAnsi="Times New Roman" w:cs="Times New Roman"/>
          <w:sz w:val="24"/>
          <w:szCs w:val="24"/>
          <w:lang w:val="es-ES"/>
        </w:rPr>
        <w:t xml:space="preserve"> </w:t>
      </w:r>
      <w:r w:rsidR="002035E1" w:rsidRPr="00C33069">
        <w:rPr>
          <w:rFonts w:ascii="Times New Roman" w:eastAsia="Times New Roman" w:hAnsi="Times New Roman" w:cs="Times New Roman"/>
          <w:sz w:val="24"/>
          <w:szCs w:val="24"/>
          <w:lang w:val="es-ES"/>
        </w:rPr>
        <w:t>D</w:t>
      </w:r>
      <w:r w:rsidR="008F6458" w:rsidRPr="00C33069">
        <w:rPr>
          <w:rFonts w:ascii="Times New Roman" w:eastAsia="Times New Roman" w:hAnsi="Times New Roman" w:cs="Times New Roman"/>
          <w:sz w:val="24"/>
          <w:szCs w:val="24"/>
          <w:lang w:val="es-ES"/>
        </w:rPr>
        <w:t xml:space="preserve">epositar hasta un 10% del presupuesto de investigación y </w:t>
      </w:r>
      <w:r w:rsidR="00E91324" w:rsidRPr="00C33069">
        <w:rPr>
          <w:rFonts w:ascii="Times New Roman" w:eastAsia="Times New Roman" w:hAnsi="Times New Roman" w:cs="Times New Roman"/>
          <w:sz w:val="24"/>
          <w:szCs w:val="24"/>
          <w:lang w:val="es-ES"/>
        </w:rPr>
        <w:t>hasta un 50% de las regalías</w:t>
      </w:r>
      <w:r w:rsidR="008F6458" w:rsidRPr="00C33069">
        <w:rPr>
          <w:rFonts w:ascii="Times New Roman" w:eastAsia="Times New Roman" w:hAnsi="Times New Roman" w:cs="Times New Roman"/>
          <w:sz w:val="24"/>
          <w:szCs w:val="24"/>
          <w:lang w:val="es-ES"/>
        </w:rPr>
        <w:t xml:space="preserve"> </w:t>
      </w:r>
      <w:r w:rsidR="00E91324" w:rsidRPr="00C33069">
        <w:rPr>
          <w:rFonts w:ascii="Times New Roman" w:eastAsia="Times New Roman" w:hAnsi="Times New Roman" w:cs="Times New Roman"/>
          <w:sz w:val="24"/>
          <w:szCs w:val="24"/>
          <w:lang w:val="es-ES"/>
        </w:rPr>
        <w:t>que cobre</w:t>
      </w:r>
      <w:r w:rsidR="008F6458" w:rsidRPr="00C33069">
        <w:rPr>
          <w:rFonts w:ascii="Times New Roman" w:eastAsia="Times New Roman" w:hAnsi="Times New Roman" w:cs="Times New Roman"/>
          <w:sz w:val="24"/>
          <w:szCs w:val="24"/>
          <w:lang w:val="es-ES"/>
        </w:rPr>
        <w:t xml:space="preserve"> a favor del proveedor de los recursos, si procede. Así como cualquier otro beneficio o transferencia de tecnología que </w:t>
      </w:r>
      <w:r w:rsidR="00B74C30" w:rsidRPr="00C33069">
        <w:rPr>
          <w:rFonts w:ascii="Times New Roman" w:eastAsia="Times New Roman" w:hAnsi="Times New Roman" w:cs="Times New Roman"/>
          <w:sz w:val="24"/>
          <w:szCs w:val="24"/>
          <w:lang w:val="es-ES"/>
        </w:rPr>
        <w:t xml:space="preserve">forme </w:t>
      </w:r>
      <w:r w:rsidR="008F6458" w:rsidRPr="00C33069">
        <w:rPr>
          <w:rFonts w:ascii="Times New Roman" w:eastAsia="Times New Roman" w:hAnsi="Times New Roman" w:cs="Times New Roman"/>
          <w:sz w:val="24"/>
          <w:szCs w:val="24"/>
          <w:lang w:val="es-ES"/>
        </w:rPr>
        <w:t>parte del consentimiento previamente informado</w:t>
      </w:r>
      <w:r w:rsidR="001E5B05" w:rsidRPr="00C33069">
        <w:rPr>
          <w:rFonts w:ascii="Times New Roman" w:eastAsia="Times New Roman" w:hAnsi="Times New Roman" w:cs="Times New Roman"/>
          <w:sz w:val="24"/>
          <w:szCs w:val="24"/>
          <w:lang w:val="es-ES"/>
        </w:rPr>
        <w:t>.</w:t>
      </w:r>
      <w:r w:rsidR="00C7686C" w:rsidRPr="00C33069">
        <w:rPr>
          <w:rFonts w:ascii="Times New Roman" w:eastAsia="Times New Roman" w:hAnsi="Times New Roman" w:cs="Times New Roman"/>
          <w:sz w:val="24"/>
          <w:szCs w:val="24"/>
          <w:lang w:val="es-ES"/>
        </w:rPr>
        <w:t xml:space="preserve">              </w:t>
      </w:r>
    </w:p>
    <w:p w14:paraId="37EBFD3B" w14:textId="27DEB1D7" w:rsidR="00DD6748" w:rsidRPr="00C33069" w:rsidRDefault="009C52BB" w:rsidP="00D12E08">
      <w:pPr>
        <w:spacing w:after="0" w:line="480" w:lineRule="auto"/>
        <w:ind w:left="141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2. </w:t>
      </w:r>
      <w:r w:rsidR="00E91324" w:rsidRPr="00C33069">
        <w:rPr>
          <w:rFonts w:ascii="Times New Roman" w:eastAsia="Times New Roman" w:hAnsi="Times New Roman" w:cs="Times New Roman"/>
          <w:sz w:val="24"/>
          <w:szCs w:val="24"/>
          <w:lang w:val="es-ES"/>
        </w:rPr>
        <w:t xml:space="preserve"> Presentar informes</w:t>
      </w:r>
      <w:r w:rsidR="00E91324" w:rsidRPr="00C33069">
        <w:rPr>
          <w:rFonts w:ascii="Times New Roman" w:eastAsia="Times New Roman" w:hAnsi="Times New Roman" w:cs="Times New Roman"/>
          <w:color w:val="FF0000"/>
          <w:sz w:val="24"/>
          <w:szCs w:val="24"/>
          <w:lang w:val="es-ES"/>
        </w:rPr>
        <w:t xml:space="preserve"> </w:t>
      </w:r>
      <w:r w:rsidR="00E91324" w:rsidRPr="00C33069">
        <w:rPr>
          <w:rFonts w:ascii="Times New Roman" w:eastAsia="Times New Roman" w:hAnsi="Times New Roman" w:cs="Times New Roman"/>
          <w:sz w:val="24"/>
          <w:szCs w:val="24"/>
          <w:lang w:val="es-ES"/>
        </w:rPr>
        <w:t xml:space="preserve">y su periodicidad </w:t>
      </w:r>
      <w:r w:rsidR="00591CDC" w:rsidRPr="00C33069">
        <w:rPr>
          <w:rFonts w:ascii="Times New Roman" w:eastAsia="Times New Roman" w:hAnsi="Times New Roman" w:cs="Times New Roman"/>
          <w:sz w:val="24"/>
          <w:szCs w:val="24"/>
          <w:lang w:val="es-ES"/>
        </w:rPr>
        <w:t xml:space="preserve">así como </w:t>
      </w:r>
      <w:r w:rsidR="00E91324" w:rsidRPr="00C33069">
        <w:rPr>
          <w:rFonts w:ascii="Times New Roman" w:eastAsia="Times New Roman" w:hAnsi="Times New Roman" w:cs="Times New Roman"/>
          <w:sz w:val="24"/>
          <w:szCs w:val="24"/>
          <w:lang w:val="es-ES"/>
        </w:rPr>
        <w:t xml:space="preserve">artículos científicos y publicaciones que se deriven de </w:t>
      </w:r>
      <w:r w:rsidR="00591CDC" w:rsidRPr="00C33069">
        <w:rPr>
          <w:rFonts w:ascii="Times New Roman" w:eastAsia="Times New Roman" w:hAnsi="Times New Roman" w:cs="Times New Roman"/>
          <w:sz w:val="24"/>
          <w:szCs w:val="24"/>
          <w:lang w:val="es-ES"/>
        </w:rPr>
        <w:t>los permisos autorizados</w:t>
      </w:r>
      <w:r w:rsidR="00E91324" w:rsidRPr="00C33069">
        <w:rPr>
          <w:rFonts w:ascii="Times New Roman" w:eastAsia="Times New Roman" w:hAnsi="Times New Roman" w:cs="Times New Roman"/>
          <w:sz w:val="24"/>
          <w:szCs w:val="24"/>
          <w:lang w:val="es-ES"/>
        </w:rPr>
        <w:t xml:space="preserve">, en los cuales se hará reconocimiento del aporte del país y del conocimiento asociado al recurso o recursos respectivos. </w:t>
      </w:r>
      <w:r w:rsidR="00EC1C8A" w:rsidRPr="00C33069">
        <w:rPr>
          <w:rFonts w:ascii="Times New Roman" w:eastAsia="Times New Roman" w:hAnsi="Times New Roman" w:cs="Times New Roman"/>
          <w:sz w:val="24"/>
          <w:szCs w:val="24"/>
          <w:lang w:val="es-ES"/>
        </w:rPr>
        <w:t xml:space="preserve">Además entregará una copia de los documentos al Proveedor </w:t>
      </w:r>
      <w:r w:rsidR="0067224A" w:rsidRPr="00C33069">
        <w:rPr>
          <w:rFonts w:ascii="Times New Roman" w:eastAsia="Times New Roman" w:hAnsi="Times New Roman" w:cs="Times New Roman"/>
          <w:sz w:val="24"/>
          <w:szCs w:val="24"/>
          <w:lang w:val="es-ES"/>
        </w:rPr>
        <w:t xml:space="preserve"> y </w:t>
      </w:r>
      <w:r w:rsidR="00E91324" w:rsidRPr="001879A4">
        <w:rPr>
          <w:rFonts w:ascii="Times New Roman" w:eastAsia="Times New Roman" w:hAnsi="Times New Roman" w:cs="Times New Roman"/>
          <w:sz w:val="24"/>
          <w:szCs w:val="24"/>
          <w:lang w:val="es-ES"/>
        </w:rPr>
        <w:t>al Área de Conservación correspondiente</w:t>
      </w:r>
      <w:r w:rsidR="005222B7" w:rsidRPr="001879A4">
        <w:rPr>
          <w:rFonts w:ascii="Times New Roman" w:eastAsia="Times New Roman" w:hAnsi="Times New Roman" w:cs="Times New Roman"/>
          <w:sz w:val="24"/>
          <w:szCs w:val="24"/>
          <w:lang w:val="es-ES"/>
        </w:rPr>
        <w:t xml:space="preserve"> cuando</w:t>
      </w:r>
      <w:r w:rsidR="0067224A" w:rsidRPr="001879A4">
        <w:rPr>
          <w:rFonts w:ascii="Times New Roman" w:eastAsia="Times New Roman" w:hAnsi="Times New Roman" w:cs="Times New Roman"/>
          <w:sz w:val="24"/>
          <w:szCs w:val="24"/>
          <w:lang w:val="es-ES"/>
        </w:rPr>
        <w:t xml:space="preserve"> </w:t>
      </w:r>
      <w:r w:rsidR="005222B7" w:rsidRPr="001879A4">
        <w:rPr>
          <w:rFonts w:ascii="Times New Roman" w:eastAsia="Times New Roman" w:hAnsi="Times New Roman" w:cs="Times New Roman"/>
          <w:sz w:val="24"/>
          <w:szCs w:val="24"/>
          <w:lang w:val="es-ES"/>
        </w:rPr>
        <w:t>el permiso</w:t>
      </w:r>
      <w:r w:rsidR="00DD6748" w:rsidRPr="001879A4">
        <w:rPr>
          <w:rFonts w:ascii="Times New Roman" w:eastAsia="Times New Roman" w:hAnsi="Times New Roman" w:cs="Times New Roman"/>
          <w:sz w:val="24"/>
          <w:szCs w:val="24"/>
          <w:lang w:val="es-ES"/>
        </w:rPr>
        <w:t xml:space="preserve"> de acceso</w:t>
      </w:r>
      <w:r w:rsidR="00C7686C" w:rsidRPr="001879A4">
        <w:rPr>
          <w:rFonts w:ascii="Times New Roman" w:eastAsia="Times New Roman" w:hAnsi="Times New Roman" w:cs="Times New Roman"/>
          <w:sz w:val="24"/>
          <w:szCs w:val="24"/>
          <w:lang w:val="es-ES"/>
        </w:rPr>
        <w:t xml:space="preserve"> </w:t>
      </w:r>
      <w:r w:rsidR="0067224A" w:rsidRPr="001879A4">
        <w:rPr>
          <w:rFonts w:ascii="Times New Roman" w:eastAsia="Times New Roman" w:hAnsi="Times New Roman" w:cs="Times New Roman"/>
          <w:sz w:val="24"/>
          <w:szCs w:val="24"/>
          <w:lang w:val="es-ES"/>
        </w:rPr>
        <w:t>involucre vida silvestre</w:t>
      </w:r>
      <w:r w:rsidR="0067224A" w:rsidRPr="00C33069">
        <w:rPr>
          <w:rFonts w:ascii="Times New Roman" w:eastAsia="Times New Roman" w:hAnsi="Times New Roman" w:cs="Times New Roman"/>
          <w:sz w:val="24"/>
          <w:szCs w:val="24"/>
          <w:lang w:val="es-ES"/>
        </w:rPr>
        <w:t>.</w:t>
      </w:r>
      <w:r w:rsidR="00E91324" w:rsidRPr="00C33069">
        <w:rPr>
          <w:rFonts w:ascii="Times New Roman" w:eastAsia="Times New Roman" w:hAnsi="Times New Roman" w:cs="Times New Roman"/>
          <w:sz w:val="24"/>
          <w:szCs w:val="24"/>
          <w:lang w:val="es-ES"/>
        </w:rPr>
        <w:t xml:space="preserve"> Si </w:t>
      </w:r>
      <w:r w:rsidR="008B21D9" w:rsidRPr="00C33069">
        <w:rPr>
          <w:rFonts w:ascii="Times New Roman" w:eastAsia="Times New Roman" w:hAnsi="Times New Roman" w:cs="Times New Roman"/>
          <w:sz w:val="24"/>
          <w:szCs w:val="24"/>
          <w:lang w:val="es-ES"/>
        </w:rPr>
        <w:t>el</w:t>
      </w:r>
      <w:r w:rsidR="005222B7" w:rsidRPr="00C33069">
        <w:rPr>
          <w:rFonts w:ascii="Times New Roman" w:eastAsia="Times New Roman" w:hAnsi="Times New Roman" w:cs="Times New Roman"/>
          <w:sz w:val="24"/>
          <w:szCs w:val="24"/>
          <w:lang w:val="es-ES"/>
        </w:rPr>
        <w:t xml:space="preserve"> documento</w:t>
      </w:r>
      <w:r w:rsidR="00E91324" w:rsidRPr="00C33069">
        <w:rPr>
          <w:rFonts w:ascii="Times New Roman" w:eastAsia="Times New Roman" w:hAnsi="Times New Roman" w:cs="Times New Roman"/>
          <w:sz w:val="24"/>
          <w:szCs w:val="24"/>
          <w:lang w:val="es-ES"/>
        </w:rPr>
        <w:t xml:space="preserve">  estuvier</w:t>
      </w:r>
      <w:r w:rsidR="008B21D9" w:rsidRPr="00C33069">
        <w:rPr>
          <w:rFonts w:ascii="Times New Roman" w:eastAsia="Times New Roman" w:hAnsi="Times New Roman" w:cs="Times New Roman"/>
          <w:sz w:val="24"/>
          <w:szCs w:val="24"/>
          <w:lang w:val="es-ES"/>
        </w:rPr>
        <w:t>a</w:t>
      </w:r>
      <w:r w:rsidR="00E91324" w:rsidRPr="001F5B43">
        <w:rPr>
          <w:rFonts w:ascii="Times New Roman" w:eastAsia="Times New Roman" w:hAnsi="Times New Roman" w:cs="Times New Roman"/>
          <w:sz w:val="24"/>
          <w:szCs w:val="24"/>
          <w:lang w:val="es-ES"/>
        </w:rPr>
        <w:t xml:space="preserve"> en un idioma diferente al español, se deberá adjuntar un resumen ejecutivo en español</w:t>
      </w:r>
      <w:r w:rsidR="008B5E62" w:rsidRPr="00C33069">
        <w:rPr>
          <w:rFonts w:ascii="Times New Roman" w:eastAsia="Times New Roman" w:hAnsi="Times New Roman" w:cs="Times New Roman"/>
          <w:sz w:val="24"/>
          <w:szCs w:val="24"/>
          <w:lang w:val="es-ES"/>
        </w:rPr>
        <w:t>.</w:t>
      </w:r>
    </w:p>
    <w:p w14:paraId="66A2C02B" w14:textId="4FB326D4" w:rsidR="00D924D8" w:rsidRPr="00C33069" w:rsidRDefault="002035E1" w:rsidP="00B04A9D">
      <w:pPr>
        <w:spacing w:after="0" w:line="480" w:lineRule="auto"/>
        <w:ind w:left="1418" w:hanging="851"/>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c</w:t>
      </w:r>
      <w:r w:rsidR="00D924D8" w:rsidRPr="00C33069">
        <w:rPr>
          <w:rFonts w:ascii="Times New Roman" w:eastAsia="Times New Roman" w:hAnsi="Times New Roman" w:cs="Times New Roman"/>
          <w:sz w:val="24"/>
          <w:szCs w:val="24"/>
          <w:lang w:val="es-ES"/>
        </w:rPr>
        <w:t>)</w:t>
      </w:r>
      <w:r w:rsidR="00D924D8" w:rsidRPr="00C33069">
        <w:rPr>
          <w:rFonts w:ascii="Times New Roman" w:eastAsia="Times New Roman" w:hAnsi="Times New Roman" w:cs="Times New Roman"/>
          <w:color w:val="000000"/>
          <w:sz w:val="24"/>
          <w:szCs w:val="24"/>
        </w:rPr>
        <w:t xml:space="preserve"> </w:t>
      </w:r>
      <w:r w:rsidR="00F5012C" w:rsidRPr="00C33069">
        <w:rPr>
          <w:rFonts w:ascii="Times New Roman" w:eastAsia="Times New Roman" w:hAnsi="Times New Roman" w:cs="Times New Roman"/>
          <w:color w:val="000000"/>
          <w:sz w:val="24"/>
          <w:szCs w:val="24"/>
        </w:rPr>
        <w:t xml:space="preserve">         </w:t>
      </w:r>
      <w:r w:rsidR="00E91324" w:rsidRPr="001879A4">
        <w:rPr>
          <w:rFonts w:ascii="Times New Roman" w:eastAsia="Times New Roman" w:hAnsi="Times New Roman" w:cs="Times New Roman"/>
          <w:sz w:val="24"/>
          <w:szCs w:val="24"/>
        </w:rPr>
        <w:t xml:space="preserve">Las medidas de bioseguridad pertinentes de conformidad con los estándares establecidos por organismos internacionales </w:t>
      </w:r>
      <w:r w:rsidR="001879A4" w:rsidRPr="001879A4">
        <w:rPr>
          <w:rFonts w:ascii="Times New Roman" w:eastAsia="Times New Roman" w:hAnsi="Times New Roman" w:cs="Times New Roman"/>
          <w:sz w:val="24"/>
          <w:szCs w:val="24"/>
        </w:rPr>
        <w:t>reconocidos</w:t>
      </w:r>
      <w:r w:rsidR="0019533A" w:rsidRPr="001879A4">
        <w:rPr>
          <w:rFonts w:ascii="Times New Roman" w:eastAsia="Times New Roman" w:hAnsi="Times New Roman" w:cs="Times New Roman"/>
          <w:sz w:val="24"/>
          <w:szCs w:val="24"/>
        </w:rPr>
        <w:t xml:space="preserve">, </w:t>
      </w:r>
      <w:r w:rsidR="0037560A" w:rsidRPr="001879A4">
        <w:rPr>
          <w:rFonts w:ascii="Times New Roman" w:eastAsia="Times New Roman" w:hAnsi="Times New Roman" w:cs="Times New Roman"/>
          <w:sz w:val="24"/>
          <w:szCs w:val="24"/>
        </w:rPr>
        <w:t>cuando  el acceso a los elementos y recursos genéticos de la biodiversidad se realice  con fines de investigación, desarrollo y producción de Organismos Vivos Modificados de uso confinado dentro del territorio costarricense</w:t>
      </w:r>
      <w:r w:rsidR="00D12E08" w:rsidRPr="00C33069">
        <w:rPr>
          <w:rFonts w:ascii="Times New Roman" w:eastAsia="Times New Roman" w:hAnsi="Times New Roman" w:cs="Times New Roman"/>
          <w:color w:val="FF0000"/>
          <w:sz w:val="24"/>
          <w:szCs w:val="24"/>
        </w:rPr>
        <w:t>.</w:t>
      </w:r>
      <w:r w:rsidR="00D12E08" w:rsidRPr="00C33069">
        <w:rPr>
          <w:rFonts w:ascii="Times New Roman" w:eastAsia="Times New Roman" w:hAnsi="Times New Roman" w:cs="Times New Roman"/>
          <w:color w:val="000000"/>
          <w:sz w:val="24"/>
          <w:szCs w:val="24"/>
        </w:rPr>
        <w:t xml:space="preserve"> </w:t>
      </w:r>
    </w:p>
    <w:p w14:paraId="0CB329BC" w14:textId="0E89034B" w:rsidR="00E95E0F" w:rsidRPr="00C33069" w:rsidRDefault="002035E1" w:rsidP="00E95E0F">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d</w:t>
      </w:r>
      <w:r w:rsidR="008F6458" w:rsidRPr="00C33069">
        <w:rPr>
          <w:rFonts w:ascii="Times New Roman" w:eastAsia="Times New Roman" w:hAnsi="Times New Roman" w:cs="Times New Roman"/>
          <w:sz w:val="24"/>
          <w:szCs w:val="24"/>
          <w:lang w:val="es-ES"/>
        </w:rPr>
        <w:t xml:space="preserve">)  </w:t>
      </w:r>
      <w:r w:rsidR="007D6CE3" w:rsidRPr="00C33069">
        <w:rPr>
          <w:rFonts w:ascii="Times New Roman" w:eastAsia="Times New Roman" w:hAnsi="Times New Roman" w:cs="Times New Roman"/>
          <w:sz w:val="24"/>
          <w:szCs w:val="24"/>
          <w:lang w:val="es-ES"/>
        </w:rPr>
        <w:t xml:space="preserve">   </w:t>
      </w:r>
      <w:r w:rsidR="008F6458" w:rsidRPr="00C33069">
        <w:rPr>
          <w:rFonts w:ascii="Times New Roman" w:eastAsia="Times New Roman" w:hAnsi="Times New Roman" w:cs="Times New Roman"/>
          <w:sz w:val="24"/>
          <w:szCs w:val="24"/>
          <w:lang w:val="es-ES"/>
        </w:rPr>
        <w:t xml:space="preserve">   Cualquier condición o restricción que la Oficina Técnica considere necesaria.</w:t>
      </w:r>
      <w:r w:rsidR="00A33084" w:rsidRPr="00C33069">
        <w:rPr>
          <w:rFonts w:ascii="Times New Roman" w:eastAsia="Times New Roman" w:hAnsi="Times New Roman" w:cs="Times New Roman"/>
          <w:sz w:val="24"/>
          <w:szCs w:val="24"/>
          <w:lang w:val="es-ES"/>
        </w:rPr>
        <w:t>”</w:t>
      </w:r>
    </w:p>
    <w:p w14:paraId="5054CB4A" w14:textId="77777777" w:rsidR="00025FC2"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p>
    <w:p w14:paraId="19F251B1" w14:textId="3D3D8BBF" w:rsidR="00295CC4" w:rsidRPr="00C33069" w:rsidRDefault="00295CC4" w:rsidP="00295CC4">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r w:rsidRPr="00C33069">
        <w:rPr>
          <w:rFonts w:ascii="Times New Roman" w:eastAsia="Times New Roman" w:hAnsi="Times New Roman" w:cs="Times New Roman"/>
          <w:b/>
          <w:sz w:val="24"/>
          <w:szCs w:val="24"/>
          <w:lang w:val="es-ES"/>
        </w:rPr>
        <w:t>Artículo 17.</w:t>
      </w:r>
      <w:r w:rsidRPr="00C33069">
        <w:rPr>
          <w:rFonts w:ascii="Times New Roman" w:hAnsi="Times New Roman" w:cs="Times New Roman"/>
          <w:b/>
          <w:sz w:val="24"/>
          <w:szCs w:val="24"/>
        </w:rPr>
        <w:t xml:space="preserve"> </w:t>
      </w:r>
      <w:r w:rsidRPr="00C33069">
        <w:rPr>
          <w:rFonts w:ascii="Times New Roman" w:eastAsia="Times New Roman" w:hAnsi="Times New Roman" w:cs="Times New Roman"/>
          <w:b/>
          <w:sz w:val="24"/>
          <w:szCs w:val="24"/>
          <w:lang w:val="es-ES"/>
        </w:rPr>
        <w:t>Pago de tasas administrativas</w:t>
      </w:r>
      <w:r w:rsidRPr="00C33069">
        <w:rPr>
          <w:rFonts w:ascii="Times New Roman" w:eastAsia="Times New Roman" w:hAnsi="Times New Roman" w:cs="Times New Roman"/>
          <w:sz w:val="24"/>
          <w:szCs w:val="24"/>
          <w:lang w:val="es-ES"/>
        </w:rPr>
        <w:t>.</w:t>
      </w:r>
    </w:p>
    <w:p w14:paraId="35B101BD" w14:textId="67867E75" w:rsidR="00D97C40" w:rsidRPr="00C33069" w:rsidRDefault="00295CC4" w:rsidP="00743AAF">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Todos los solicitantes de permisos de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o de aprovechamiento económico deberán pagar los montos fijados por la Oficina Técnica por concepto de trámites, tasas administrativas u otros gastos. Los recursos recaudados por este concepto deben ser depositados en la cuenta bancaria de la CONAGEBIO y el comprobante correspondiente deberá adjuntarse a la solicitud.</w:t>
      </w:r>
      <w:r w:rsidR="00061A70" w:rsidRPr="00C33069">
        <w:rPr>
          <w:rFonts w:ascii="Times New Roman" w:eastAsia="Times New Roman" w:hAnsi="Times New Roman" w:cs="Times New Roman"/>
          <w:sz w:val="24"/>
          <w:szCs w:val="24"/>
          <w:lang w:val="es-ES"/>
        </w:rPr>
        <w:t>”</w:t>
      </w:r>
    </w:p>
    <w:p w14:paraId="1D1DCF74" w14:textId="77777777" w:rsidR="008F6458"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55677C" w:rsidRPr="00C33069">
        <w:rPr>
          <w:rFonts w:ascii="Times New Roman" w:eastAsia="Times New Roman" w:hAnsi="Times New Roman" w:cs="Times New Roman"/>
          <w:sz w:val="24"/>
          <w:szCs w:val="24"/>
          <w:lang w:val="es-ES"/>
        </w:rPr>
        <w:t xml:space="preserve"> </w:t>
      </w:r>
      <w:r w:rsidR="00A33084"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19. Certificado de origen o certificado de legal procedencia</w:t>
      </w:r>
      <w:r w:rsidR="00246D9B" w:rsidRPr="00C33069">
        <w:rPr>
          <w:rFonts w:ascii="Times New Roman" w:eastAsia="Times New Roman" w:hAnsi="Times New Roman" w:cs="Times New Roman"/>
          <w:b/>
          <w:sz w:val="24"/>
          <w:szCs w:val="24"/>
          <w:lang w:val="es-ES"/>
        </w:rPr>
        <w:t>.</w:t>
      </w:r>
    </w:p>
    <w:p w14:paraId="1BAC452C" w14:textId="2DAE4DE2" w:rsidR="008F6458" w:rsidRPr="00C33069" w:rsidRDefault="00E64EBA"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A efectos de certificar la legalidad del acceso, la Oficina Técnica extenderá al solicitante un certificado de origen denominado también “certificado de legal procedencia” que incluye: el lugar y fecha del acceso, proveedor de los elementos o recursos genéticos o bioquímicos, el tipo y cantidad de</w:t>
      </w:r>
      <w:r w:rsidRPr="00C33069">
        <w:rPr>
          <w:rFonts w:ascii="Times New Roman" w:eastAsia="Times New Roman" w:hAnsi="Times New Roman" w:cs="Times New Roman"/>
          <w:color w:val="FF0000"/>
          <w:sz w:val="24"/>
          <w:szCs w:val="24"/>
          <w:lang w:val="es-ES"/>
        </w:rPr>
        <w:t xml:space="preserve"> </w:t>
      </w:r>
      <w:r w:rsidRPr="00C33069">
        <w:rPr>
          <w:rFonts w:ascii="Times New Roman" w:eastAsia="Times New Roman" w:hAnsi="Times New Roman" w:cs="Times New Roman"/>
          <w:sz w:val="24"/>
          <w:szCs w:val="24"/>
          <w:lang w:val="es-ES"/>
        </w:rPr>
        <w:t>material obtenido, y la persona, la comunidad o comunidades que han contribuido o contribuirán con su conocimiento asociado, innovaciones y prácticas tradicionales. Además</w:t>
      </w:r>
      <w:r w:rsidR="002B430C">
        <w:rPr>
          <w:rFonts w:ascii="Times New Roman" w:eastAsia="Times New Roman" w:hAnsi="Times New Roman" w:cs="Times New Roman"/>
          <w:sz w:val="24"/>
          <w:szCs w:val="24"/>
          <w:lang w:val="es-ES"/>
        </w:rPr>
        <w:t>,</w:t>
      </w:r>
      <w:r w:rsidRPr="00C33069">
        <w:rPr>
          <w:rFonts w:ascii="Times New Roman" w:eastAsia="Times New Roman" w:hAnsi="Times New Roman" w:cs="Times New Roman"/>
          <w:sz w:val="24"/>
          <w:szCs w:val="24"/>
          <w:lang w:val="es-ES"/>
        </w:rPr>
        <w:t xml:space="preserve"> indicará si el interesado cumplió con  la normativa establecida para el consentimiento previamente informado y las condiciones mutuamente acordadas de la investigación básica, la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lastRenderedPageBreak/>
        <w:t>o el aprovechamiento económico, así como la fecha y número de la resolución correspondiente. La  Oficina Técnica diseñará el formato correspondiente.</w:t>
      </w:r>
      <w:r w:rsidR="00A33084" w:rsidRPr="00C33069">
        <w:rPr>
          <w:rFonts w:ascii="Times New Roman" w:eastAsia="Times New Roman" w:hAnsi="Times New Roman" w:cs="Times New Roman"/>
          <w:sz w:val="24"/>
          <w:szCs w:val="24"/>
          <w:lang w:val="es-ES"/>
        </w:rPr>
        <w:t>”</w:t>
      </w:r>
    </w:p>
    <w:p w14:paraId="23C9AD5C" w14:textId="77777777" w:rsidR="008F6458" w:rsidRPr="00C33069" w:rsidRDefault="00025FC2" w:rsidP="00025FC2">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r w:rsidR="0055677C" w:rsidRPr="00C33069">
        <w:rPr>
          <w:rFonts w:ascii="Times New Roman" w:eastAsia="Times New Roman" w:hAnsi="Times New Roman" w:cs="Times New Roman"/>
          <w:sz w:val="24"/>
          <w:szCs w:val="24"/>
          <w:lang w:val="es-ES"/>
        </w:rPr>
        <w:t xml:space="preserve"> </w:t>
      </w:r>
      <w:r w:rsidR="00A33084"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b/>
          <w:sz w:val="24"/>
          <w:szCs w:val="24"/>
          <w:lang w:val="es-ES"/>
        </w:rPr>
        <w:t>Artículo 20. Verificación y control</w:t>
      </w:r>
      <w:r w:rsidR="00246D9B" w:rsidRPr="00C33069">
        <w:rPr>
          <w:rFonts w:ascii="Times New Roman" w:eastAsia="Times New Roman" w:hAnsi="Times New Roman" w:cs="Times New Roman"/>
          <w:b/>
          <w:sz w:val="24"/>
          <w:szCs w:val="24"/>
          <w:lang w:val="es-ES"/>
        </w:rPr>
        <w:t>.</w:t>
      </w:r>
    </w:p>
    <w:p w14:paraId="0B0C76B8" w14:textId="77777777" w:rsidR="00A25B55" w:rsidRPr="00C33069" w:rsidRDefault="00A25B55" w:rsidP="00A25B55">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La Oficina Técnica, de conformidad con los términos del permiso otorgado, realizará las tareas de verificación y control. Para tal labor, cuando lo considere necesario, coordinará con el interesado o el proveedor del recurso. </w:t>
      </w:r>
    </w:p>
    <w:p w14:paraId="78333194" w14:textId="6563C732" w:rsidR="0002056B" w:rsidRPr="00C33069" w:rsidRDefault="00A25B55" w:rsidP="00025FC2">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Los funcionarios de la Oficina Técnica, podrán realizar inspecciones en el predio o lugar en que se materializa el acceso, en cualquier momento en que esté vigente el respectivo permiso o una vez </w:t>
      </w:r>
      <w:proofErr w:type="gramStart"/>
      <w:r w:rsidRPr="00C33069">
        <w:rPr>
          <w:rFonts w:ascii="Times New Roman" w:eastAsia="Times New Roman" w:hAnsi="Times New Roman" w:cs="Times New Roman"/>
          <w:sz w:val="24"/>
          <w:szCs w:val="24"/>
          <w:lang w:val="es-ES"/>
        </w:rPr>
        <w:t>finalizadas</w:t>
      </w:r>
      <w:proofErr w:type="gramEnd"/>
      <w:r w:rsidRPr="00C33069">
        <w:rPr>
          <w:rFonts w:ascii="Times New Roman" w:eastAsia="Times New Roman" w:hAnsi="Times New Roman" w:cs="Times New Roman"/>
          <w:sz w:val="24"/>
          <w:szCs w:val="24"/>
          <w:lang w:val="es-ES"/>
        </w:rPr>
        <w:t xml:space="preserve"> las actividades contempladas en el mismo. La Oficina Técnica también atenderá denuncias e investigará la posible violación de los términos del consentimiento previamente informado o de los términos del permiso de acceso. Además, los funcionarios de la Oficina Técnica atenderán cualquier clase de denuncias de accesos no autorizados, así como podrán realizar de oficio tareas de verificación y control con el fin de identificar posibles accesos no autorizados e iniciar los procedimientos administrativos correspondientes.</w:t>
      </w:r>
      <w:r w:rsidR="0099014C"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sz w:val="24"/>
          <w:szCs w:val="24"/>
          <w:lang w:val="es-ES"/>
        </w:rPr>
        <w:t>De toda actuación, los funcionarios deberán levantar actas de sus visitas de control, inspección o verificación.</w:t>
      </w:r>
    </w:p>
    <w:p w14:paraId="5F01F892" w14:textId="20B67D7A" w:rsidR="00025FC2" w:rsidRDefault="0002056B" w:rsidP="00025FC2">
      <w:pPr>
        <w:spacing w:line="480" w:lineRule="auto"/>
        <w:ind w:left="567"/>
        <w:jc w:val="both"/>
        <w:rPr>
          <w:rFonts w:ascii="Times New Roman" w:eastAsia="Times New Roman" w:hAnsi="Times New Roman" w:cs="Times New Roman"/>
          <w:sz w:val="24"/>
          <w:szCs w:val="24"/>
          <w:lang w:val="es-ES"/>
        </w:rPr>
      </w:pPr>
      <w:r w:rsidRPr="00C33069">
        <w:rPr>
          <w:rFonts w:ascii="Times New Roman" w:hAnsi="Times New Roman" w:cs="Times New Roman"/>
          <w:sz w:val="24"/>
          <w:szCs w:val="24"/>
        </w:rPr>
        <w:t xml:space="preserve"> </w:t>
      </w:r>
      <w:r w:rsidRPr="00C33069">
        <w:rPr>
          <w:rFonts w:ascii="Times New Roman" w:eastAsia="Times New Roman" w:hAnsi="Times New Roman" w:cs="Times New Roman"/>
          <w:sz w:val="24"/>
          <w:szCs w:val="24"/>
          <w:lang w:val="es-ES"/>
        </w:rPr>
        <w:t>Los funcionarios de la Oficina Técnica que ejerzan funciones de control, debidamente identificados como tales, tienen autoridad de policía, por lo que están facultados para inspeccionar, detener, transitar, ingresar, retener, requisar, tomar muestras para análisis, supervisar investigaciones de control o desarrollarlas de conformidad con el ámbito de la Ley de Biodiversidad.”</w:t>
      </w:r>
    </w:p>
    <w:p w14:paraId="2145FA71" w14:textId="77777777" w:rsidR="00743AAF" w:rsidRDefault="00743AAF" w:rsidP="00025FC2">
      <w:pPr>
        <w:spacing w:line="480" w:lineRule="auto"/>
        <w:ind w:left="567"/>
        <w:jc w:val="both"/>
        <w:rPr>
          <w:rFonts w:ascii="Times New Roman" w:eastAsia="Times New Roman" w:hAnsi="Times New Roman" w:cs="Times New Roman"/>
          <w:sz w:val="24"/>
          <w:szCs w:val="24"/>
          <w:lang w:val="es-ES"/>
        </w:rPr>
      </w:pPr>
    </w:p>
    <w:p w14:paraId="063F191D" w14:textId="036681B5" w:rsidR="000F1C54" w:rsidRPr="00C33069" w:rsidRDefault="000F1C54" w:rsidP="00743AAF">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b/>
          <w:sz w:val="24"/>
          <w:szCs w:val="24"/>
          <w:lang w:val="es-ES"/>
        </w:rPr>
        <w:lastRenderedPageBreak/>
        <w:t>“Artículo 21. Convenios marco.</w:t>
      </w:r>
    </w:p>
    <w:p w14:paraId="3DB31147" w14:textId="124F608D" w:rsidR="000F1C54" w:rsidRPr="00C33069" w:rsidRDefault="000F1C54" w:rsidP="000F1C54">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Las universidades públicas y otros centros de investigación debidamente registrados podrán suscribir periódicamente a juicio de la Oficina Técnica, convenios marco con la CONAGEBIO, para tramitar los permisos de acceso a los elementos o recursos genéticos o bioquímicos de la biodiversidad –ya sea en condiciones in situ o ex situ- o al conocimiento, la innovación y la práctica tradicional asociada; para investigación básica,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o aprovechamiento económico</w:t>
      </w:r>
      <w:r w:rsidRPr="00C33069">
        <w:rPr>
          <w:rFonts w:ascii="Times New Roman" w:eastAsia="Times New Roman" w:hAnsi="Times New Roman" w:cs="Times New Roman"/>
          <w:color w:val="FF0000"/>
          <w:sz w:val="24"/>
          <w:szCs w:val="24"/>
          <w:lang w:val="es-ES"/>
        </w:rPr>
        <w:t xml:space="preserve"> </w:t>
      </w:r>
      <w:r w:rsidRPr="00C33069">
        <w:rPr>
          <w:rFonts w:ascii="Times New Roman" w:eastAsia="Times New Roman" w:hAnsi="Times New Roman" w:cs="Times New Roman"/>
          <w:sz w:val="24"/>
          <w:szCs w:val="24"/>
          <w:lang w:val="es-ES"/>
        </w:rPr>
        <w:t xml:space="preserve">y deberán entregar los informes respectivos, según los términos y condiciones establecidas en la resolución emitida por la Oficina Técnica. </w:t>
      </w:r>
    </w:p>
    <w:p w14:paraId="4152D231" w14:textId="77777777" w:rsidR="000F1C54" w:rsidRPr="00C33069" w:rsidRDefault="000F1C54" w:rsidP="000F1C54">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Las universidades públicas y otros centros de </w:t>
      </w:r>
      <w:proofErr w:type="gramStart"/>
      <w:r w:rsidRPr="00C33069">
        <w:rPr>
          <w:rFonts w:ascii="Times New Roman" w:eastAsia="Times New Roman" w:hAnsi="Times New Roman" w:cs="Times New Roman"/>
          <w:sz w:val="24"/>
          <w:szCs w:val="24"/>
          <w:lang w:val="es-ES"/>
        </w:rPr>
        <w:t>investigación nacionales o internacionales</w:t>
      </w:r>
      <w:proofErr w:type="gramEnd"/>
      <w:r w:rsidRPr="00C33069">
        <w:rPr>
          <w:rFonts w:ascii="Times New Roman" w:eastAsia="Times New Roman" w:hAnsi="Times New Roman" w:cs="Times New Roman"/>
          <w:sz w:val="24"/>
          <w:szCs w:val="24"/>
          <w:lang w:val="es-ES"/>
        </w:rPr>
        <w:t>, se registrarán ante la Oficina Técnica, utilizando el formulario de registro estipulado en el artículo 8 de este Decreto Ejecutivo.</w:t>
      </w:r>
    </w:p>
    <w:p w14:paraId="0BC9CBA9" w14:textId="77777777" w:rsidR="000F1C54" w:rsidRPr="00C33069" w:rsidRDefault="000F1C54" w:rsidP="000F1C54">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En estos casos, los representantes legales de las universidades o instituciones que se acojan a este beneficio, serán penal y civilmente responsables por el uso que se les dé.</w:t>
      </w:r>
    </w:p>
    <w:p w14:paraId="3DBCEAAA" w14:textId="47CDBC79" w:rsidR="000F1C54" w:rsidRDefault="000F1C54" w:rsidP="00025FC2">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La finalidad de estos convenios marco, es facilitar los trámites y la gestión de permisos de acceso a entidades que se dedican a la investigación básica, a la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y al aprovechamiento económico de los elementos y recursos genéticos y bioquímicos de la biodiversidad.</w:t>
      </w:r>
      <w:r w:rsidR="00AF2C90" w:rsidRPr="00C33069">
        <w:rPr>
          <w:rFonts w:ascii="Times New Roman" w:eastAsia="Times New Roman" w:hAnsi="Times New Roman" w:cs="Times New Roman"/>
          <w:sz w:val="24"/>
          <w:szCs w:val="24"/>
          <w:lang w:val="es-ES"/>
        </w:rPr>
        <w:t>”</w:t>
      </w:r>
      <w:r w:rsidR="006F23A4" w:rsidRPr="00C33069" w:rsidDel="006F23A4">
        <w:rPr>
          <w:rFonts w:ascii="Times New Roman" w:eastAsia="Times New Roman" w:hAnsi="Times New Roman" w:cs="Times New Roman"/>
          <w:sz w:val="24"/>
          <w:szCs w:val="24"/>
          <w:lang w:val="es-ES"/>
        </w:rPr>
        <w:t xml:space="preserve"> </w:t>
      </w:r>
    </w:p>
    <w:p w14:paraId="01227097" w14:textId="77777777" w:rsidR="00743AAF" w:rsidRDefault="00743AAF" w:rsidP="00025FC2">
      <w:pPr>
        <w:spacing w:line="480" w:lineRule="auto"/>
        <w:ind w:left="567"/>
        <w:jc w:val="both"/>
        <w:rPr>
          <w:rFonts w:ascii="Times New Roman" w:eastAsia="Times New Roman" w:hAnsi="Times New Roman" w:cs="Times New Roman"/>
          <w:sz w:val="24"/>
          <w:szCs w:val="24"/>
          <w:lang w:val="es-ES"/>
        </w:rPr>
      </w:pPr>
    </w:p>
    <w:p w14:paraId="0C5C9AA6" w14:textId="77777777" w:rsidR="00743AAF" w:rsidRDefault="00743AAF" w:rsidP="00025FC2">
      <w:pPr>
        <w:spacing w:line="480" w:lineRule="auto"/>
        <w:ind w:left="567"/>
        <w:jc w:val="both"/>
        <w:rPr>
          <w:rFonts w:ascii="Times New Roman" w:eastAsia="Times New Roman" w:hAnsi="Times New Roman" w:cs="Times New Roman"/>
          <w:sz w:val="24"/>
          <w:szCs w:val="24"/>
          <w:lang w:val="es-ES"/>
        </w:rPr>
      </w:pPr>
    </w:p>
    <w:p w14:paraId="57A57C9A" w14:textId="77777777" w:rsidR="00743AAF" w:rsidRPr="00C33069" w:rsidRDefault="00743AAF" w:rsidP="00025FC2">
      <w:pPr>
        <w:spacing w:line="480" w:lineRule="auto"/>
        <w:ind w:left="567"/>
        <w:jc w:val="both"/>
        <w:rPr>
          <w:rFonts w:ascii="Times New Roman" w:eastAsia="Times New Roman" w:hAnsi="Times New Roman" w:cs="Times New Roman"/>
          <w:sz w:val="24"/>
          <w:szCs w:val="24"/>
          <w:lang w:val="es-ES"/>
        </w:rPr>
      </w:pPr>
    </w:p>
    <w:p w14:paraId="69A9D1FA" w14:textId="2F1D268C" w:rsidR="008F6458" w:rsidRPr="00C33069" w:rsidRDefault="00A33084" w:rsidP="00743AAF">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lastRenderedPageBreak/>
        <w:t>“</w:t>
      </w:r>
      <w:r w:rsidR="008F6458" w:rsidRPr="00C33069">
        <w:rPr>
          <w:rFonts w:ascii="Times New Roman" w:eastAsia="Times New Roman" w:hAnsi="Times New Roman" w:cs="Times New Roman"/>
          <w:b/>
          <w:sz w:val="24"/>
          <w:szCs w:val="24"/>
          <w:lang w:val="es-ES"/>
        </w:rPr>
        <w:t>Artículo 23. Duración de los permisos</w:t>
      </w:r>
      <w:r w:rsidR="00246D9B" w:rsidRPr="00C33069">
        <w:rPr>
          <w:rFonts w:ascii="Times New Roman" w:eastAsia="Times New Roman" w:hAnsi="Times New Roman" w:cs="Times New Roman"/>
          <w:sz w:val="24"/>
          <w:szCs w:val="24"/>
          <w:lang w:val="es-ES"/>
        </w:rPr>
        <w:t>.</w:t>
      </w:r>
      <w:r w:rsidR="008F6458" w:rsidRPr="00C33069">
        <w:rPr>
          <w:rFonts w:ascii="Times New Roman" w:eastAsia="Times New Roman" w:hAnsi="Times New Roman" w:cs="Times New Roman"/>
          <w:sz w:val="24"/>
          <w:szCs w:val="24"/>
          <w:lang w:val="es-ES"/>
        </w:rPr>
        <w:t xml:space="preserve">  </w:t>
      </w:r>
    </w:p>
    <w:p w14:paraId="32E954F7" w14:textId="77777777" w:rsidR="008F6458" w:rsidRDefault="008F6458" w:rsidP="00836D6D">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Los permisos de acceso, tanto de investigación básica como de </w:t>
      </w:r>
      <w:proofErr w:type="spellStart"/>
      <w:r w:rsidRPr="00C33069">
        <w:rPr>
          <w:rFonts w:ascii="Times New Roman" w:eastAsia="Times New Roman" w:hAnsi="Times New Roman" w:cs="Times New Roman"/>
          <w:sz w:val="24"/>
          <w:szCs w:val="24"/>
          <w:lang w:val="es-ES"/>
        </w:rPr>
        <w:t>bioprospección</w:t>
      </w:r>
      <w:proofErr w:type="spellEnd"/>
      <w:r w:rsidRPr="00C33069">
        <w:rPr>
          <w:rFonts w:ascii="Times New Roman" w:eastAsia="Times New Roman" w:hAnsi="Times New Roman" w:cs="Times New Roman"/>
          <w:sz w:val="24"/>
          <w:szCs w:val="24"/>
          <w:lang w:val="es-ES"/>
        </w:rPr>
        <w:t xml:space="preserve"> y aprovechamiento económico, se establecerán por un plazo máximo de tres años, prorrogables a juicio de la Oficina Técnica. Cualquier prórroga deberá tramitarse ante la Oficina Técnica.</w:t>
      </w:r>
      <w:r w:rsidR="00A33084" w:rsidRPr="00C33069">
        <w:rPr>
          <w:rFonts w:ascii="Times New Roman" w:eastAsia="Times New Roman" w:hAnsi="Times New Roman" w:cs="Times New Roman"/>
          <w:sz w:val="24"/>
          <w:szCs w:val="24"/>
          <w:lang w:val="es-ES"/>
        </w:rPr>
        <w:t>”</w:t>
      </w:r>
    </w:p>
    <w:p w14:paraId="2CBF47BC" w14:textId="77777777" w:rsidR="00743AAF" w:rsidRPr="00C33069" w:rsidRDefault="00743AAF" w:rsidP="00836D6D">
      <w:pPr>
        <w:spacing w:line="480" w:lineRule="auto"/>
        <w:ind w:left="567"/>
        <w:jc w:val="both"/>
        <w:rPr>
          <w:rFonts w:ascii="Times New Roman" w:eastAsia="Times New Roman" w:hAnsi="Times New Roman" w:cs="Times New Roman"/>
          <w:sz w:val="24"/>
          <w:szCs w:val="24"/>
          <w:lang w:val="es-ES"/>
        </w:rPr>
      </w:pPr>
    </w:p>
    <w:p w14:paraId="49A2C176" w14:textId="4E159343" w:rsidR="003126DD" w:rsidRPr="002B430C" w:rsidRDefault="00743AAF" w:rsidP="00046650">
      <w:pPr>
        <w:pStyle w:val="Textoindependiente2"/>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B430C">
        <w:rPr>
          <w:rFonts w:ascii="Times New Roman" w:hAnsi="Times New Roman" w:cs="Times New Roman"/>
          <w:b/>
          <w:bCs/>
          <w:sz w:val="24"/>
          <w:szCs w:val="24"/>
        </w:rPr>
        <w:t>“</w:t>
      </w:r>
      <w:r w:rsidR="003126DD" w:rsidRPr="002B430C">
        <w:rPr>
          <w:rFonts w:ascii="Times New Roman" w:hAnsi="Times New Roman" w:cs="Times New Roman"/>
          <w:b/>
          <w:bCs/>
          <w:sz w:val="24"/>
          <w:szCs w:val="24"/>
        </w:rPr>
        <w:t>Articulo 26. Criterios para solicitar una Evaluación de Impacto Ambiental</w:t>
      </w:r>
    </w:p>
    <w:p w14:paraId="7703536C" w14:textId="0DBD64D5" w:rsidR="003126DD" w:rsidRPr="002B430C" w:rsidRDefault="00046650" w:rsidP="00046650">
      <w:pPr>
        <w:spacing w:line="480" w:lineRule="auto"/>
        <w:ind w:left="567"/>
        <w:jc w:val="both"/>
        <w:rPr>
          <w:rFonts w:ascii="Times New Roman" w:hAnsi="Times New Roman" w:cs="Times New Roman"/>
          <w:sz w:val="24"/>
          <w:szCs w:val="24"/>
        </w:rPr>
      </w:pPr>
      <w:r w:rsidRPr="00046650">
        <w:rPr>
          <w:rFonts w:ascii="Times New Roman" w:hAnsi="Times New Roman" w:cs="Times New Roman"/>
          <w:sz w:val="24"/>
          <w:szCs w:val="24"/>
        </w:rPr>
        <w:t>Cuando algunas de las actividades de acceso a los elementos o recursos bioquímicos y genéticos de la biodiversidad derivadas de un permiso específico pueden alterar o destruir elementos del ambiente o generar residuos, materiales tóxicos o peligros, según los parámetros establecido por la SETENA en coordinación con la Oficina Técnica, dicha actividad deberá ser sometida a una evaluación de impacto ambiental. De acuerdo con los resultados obtenidos, la Oficina Técnica procederá a aprobar, denegar o cancelar el permiso de acceso.</w:t>
      </w:r>
      <w:r>
        <w:rPr>
          <w:rFonts w:ascii="Times New Roman" w:hAnsi="Times New Roman" w:cs="Times New Roman"/>
          <w:sz w:val="24"/>
          <w:szCs w:val="24"/>
        </w:rPr>
        <w:t>”</w:t>
      </w:r>
    </w:p>
    <w:p w14:paraId="62A4FB51" w14:textId="77777777" w:rsidR="00743AAF" w:rsidRDefault="00743AAF" w:rsidP="006D607A">
      <w:pPr>
        <w:spacing w:after="0" w:line="480" w:lineRule="auto"/>
        <w:jc w:val="both"/>
        <w:rPr>
          <w:rFonts w:ascii="Times New Roman" w:eastAsia="Times New Roman" w:hAnsi="Times New Roman" w:cs="Times New Roman"/>
          <w:sz w:val="24"/>
          <w:szCs w:val="24"/>
          <w:lang w:val="es-ES"/>
        </w:rPr>
      </w:pPr>
    </w:p>
    <w:p w14:paraId="0EAB6E5E" w14:textId="51CB1C17" w:rsidR="006D607A" w:rsidRPr="00C33069" w:rsidRDefault="006D607A" w:rsidP="006D607A">
      <w:pPr>
        <w:spacing w:after="0" w:line="480" w:lineRule="auto"/>
        <w:jc w:val="both"/>
        <w:rPr>
          <w:rFonts w:ascii="Times New Roman" w:eastAsia="Times New Roman" w:hAnsi="Times New Roman" w:cs="Times New Roman"/>
          <w:color w:val="000000"/>
          <w:sz w:val="24"/>
          <w:szCs w:val="24"/>
        </w:rPr>
      </w:pPr>
      <w:r w:rsidRPr="00C33069">
        <w:rPr>
          <w:rFonts w:ascii="Times New Roman" w:eastAsia="Times New Roman" w:hAnsi="Times New Roman" w:cs="Times New Roman"/>
          <w:sz w:val="24"/>
          <w:szCs w:val="24"/>
          <w:lang w:val="es-ES"/>
        </w:rPr>
        <w:t xml:space="preserve">Artículo </w:t>
      </w:r>
      <w:r w:rsidR="00817102" w:rsidRPr="00C33069">
        <w:rPr>
          <w:rFonts w:ascii="Times New Roman" w:eastAsia="Times New Roman" w:hAnsi="Times New Roman" w:cs="Times New Roman"/>
          <w:sz w:val="24"/>
          <w:szCs w:val="24"/>
          <w:lang w:val="es-ES"/>
        </w:rPr>
        <w:t>2</w:t>
      </w:r>
      <w:r w:rsidRPr="00C33069">
        <w:rPr>
          <w:rFonts w:ascii="Times New Roman" w:eastAsia="Times New Roman" w:hAnsi="Times New Roman" w:cs="Times New Roman"/>
          <w:sz w:val="24"/>
          <w:szCs w:val="24"/>
          <w:lang w:val="es-ES"/>
        </w:rPr>
        <w:t xml:space="preserve">°. </w:t>
      </w:r>
      <w:r w:rsidR="00817102" w:rsidRPr="00C33069">
        <w:rPr>
          <w:rFonts w:ascii="Times New Roman" w:eastAsia="Times New Roman" w:hAnsi="Times New Roman" w:cs="Times New Roman"/>
          <w:color w:val="000000"/>
          <w:sz w:val="24"/>
          <w:szCs w:val="24"/>
        </w:rPr>
        <w:t>Adicióne</w:t>
      </w:r>
      <w:r w:rsidR="008D7CF2" w:rsidRPr="00C33069">
        <w:rPr>
          <w:rFonts w:ascii="Times New Roman" w:eastAsia="Times New Roman" w:hAnsi="Times New Roman" w:cs="Times New Roman"/>
          <w:color w:val="000000"/>
          <w:sz w:val="24"/>
          <w:szCs w:val="24"/>
        </w:rPr>
        <w:t>n</w:t>
      </w:r>
      <w:r w:rsidRPr="00C33069">
        <w:rPr>
          <w:rFonts w:ascii="Times New Roman" w:eastAsia="Times New Roman" w:hAnsi="Times New Roman" w:cs="Times New Roman"/>
          <w:color w:val="000000"/>
          <w:sz w:val="24"/>
          <w:szCs w:val="24"/>
        </w:rPr>
        <w:t>se el inciso h) en el artículo 14</w:t>
      </w:r>
      <w:r w:rsidR="008D7CF2" w:rsidRPr="00C33069">
        <w:rPr>
          <w:rFonts w:ascii="Times New Roman" w:eastAsia="Times New Roman" w:hAnsi="Times New Roman" w:cs="Times New Roman"/>
          <w:sz w:val="24"/>
          <w:szCs w:val="24"/>
          <w:lang w:val="es-ES"/>
        </w:rPr>
        <w:t xml:space="preserve"> y el inciso f) en  el artículo 24</w:t>
      </w:r>
      <w:r w:rsidR="00B354D0" w:rsidRPr="00B354D0">
        <w:rPr>
          <w:rFonts w:ascii="Times New Roman" w:eastAsia="Times New Roman" w:hAnsi="Times New Roman" w:cs="Times New Roman"/>
          <w:sz w:val="24"/>
          <w:szCs w:val="24"/>
          <w:lang w:val="es-ES"/>
        </w:rPr>
        <w:t xml:space="preserve"> </w:t>
      </w:r>
      <w:r w:rsidR="00B354D0">
        <w:rPr>
          <w:rFonts w:ascii="Times New Roman" w:eastAsia="Times New Roman" w:hAnsi="Times New Roman" w:cs="Times New Roman"/>
          <w:sz w:val="24"/>
          <w:szCs w:val="24"/>
          <w:lang w:val="es-ES"/>
        </w:rPr>
        <w:t xml:space="preserve">del </w:t>
      </w:r>
      <w:r w:rsidR="00B354D0" w:rsidRPr="00C33069">
        <w:rPr>
          <w:rFonts w:ascii="Times New Roman" w:eastAsia="Times New Roman" w:hAnsi="Times New Roman" w:cs="Times New Roman"/>
          <w:sz w:val="24"/>
          <w:szCs w:val="24"/>
          <w:lang w:val="es-ES"/>
        </w:rPr>
        <w:t>Decreto Ejecutivo Nº 31514 -MINAE de 3 de octubre de 2003</w:t>
      </w:r>
      <w:r w:rsidR="008D7CF2" w:rsidRPr="00C33069">
        <w:rPr>
          <w:rFonts w:ascii="Times New Roman" w:eastAsia="Times New Roman" w:hAnsi="Times New Roman" w:cs="Times New Roman"/>
          <w:color w:val="000000"/>
          <w:sz w:val="24"/>
          <w:szCs w:val="24"/>
        </w:rPr>
        <w:t>, para que en adelante se lean de la siguiente forma:</w:t>
      </w:r>
    </w:p>
    <w:p w14:paraId="61B5CDDC" w14:textId="7D70972C" w:rsidR="006D607A" w:rsidRPr="00C33069" w:rsidRDefault="006D607A" w:rsidP="006D607A">
      <w:pPr>
        <w:spacing w:after="0" w:line="480" w:lineRule="auto"/>
        <w:jc w:val="both"/>
        <w:rPr>
          <w:rFonts w:ascii="Times New Roman" w:eastAsia="Times New Roman" w:hAnsi="Times New Roman" w:cs="Times New Roman"/>
          <w:color w:val="000000"/>
          <w:sz w:val="24"/>
          <w:szCs w:val="24"/>
          <w:lang w:val="es-ES"/>
        </w:rPr>
      </w:pPr>
      <w:r w:rsidRPr="00C33069">
        <w:rPr>
          <w:rFonts w:ascii="Times New Roman" w:eastAsia="Times New Roman" w:hAnsi="Times New Roman" w:cs="Times New Roman"/>
          <w:b/>
          <w:bCs/>
          <w:color w:val="000000"/>
          <w:sz w:val="24"/>
          <w:szCs w:val="24"/>
          <w:lang w:val="es-ES"/>
        </w:rPr>
        <w:t xml:space="preserve">“Artículo 14. </w:t>
      </w:r>
      <w:r w:rsidR="00743AAF">
        <w:rPr>
          <w:rFonts w:ascii="Times New Roman" w:eastAsia="Times New Roman" w:hAnsi="Times New Roman" w:cs="Times New Roman"/>
          <w:b/>
          <w:bCs/>
          <w:color w:val="000000"/>
          <w:sz w:val="24"/>
          <w:szCs w:val="24"/>
          <w:lang w:val="es-ES"/>
        </w:rPr>
        <w:t>Criterios adicionales para la evaluación o aprobación de la solicitud</w:t>
      </w:r>
    </w:p>
    <w:p w14:paraId="16A7563A" w14:textId="77777777" w:rsidR="006D607A" w:rsidRPr="00C33069" w:rsidRDefault="006D607A" w:rsidP="006D607A">
      <w:pPr>
        <w:spacing w:after="0" w:line="480" w:lineRule="auto"/>
        <w:jc w:val="both"/>
        <w:rPr>
          <w:rFonts w:ascii="Times New Roman" w:eastAsia="Times New Roman" w:hAnsi="Times New Roman" w:cs="Times New Roman"/>
          <w:color w:val="000000"/>
          <w:sz w:val="24"/>
          <w:szCs w:val="24"/>
          <w:lang w:val="es-ES"/>
        </w:rPr>
      </w:pPr>
      <w:r w:rsidRPr="00C33069">
        <w:rPr>
          <w:rFonts w:ascii="Times New Roman" w:eastAsia="Times New Roman" w:hAnsi="Times New Roman" w:cs="Times New Roman"/>
          <w:color w:val="000000"/>
          <w:sz w:val="24"/>
          <w:szCs w:val="24"/>
          <w:lang w:val="es-ES"/>
        </w:rPr>
        <w:t xml:space="preserve">            (….)</w:t>
      </w:r>
    </w:p>
    <w:p w14:paraId="2CA3B8BA" w14:textId="6F31F889" w:rsidR="006D607A" w:rsidRPr="002B430C" w:rsidRDefault="006D607A" w:rsidP="006D607A">
      <w:pPr>
        <w:spacing w:after="0" w:line="480" w:lineRule="auto"/>
        <w:ind w:left="709"/>
        <w:jc w:val="both"/>
        <w:rPr>
          <w:rFonts w:ascii="Times New Roman" w:eastAsia="Times New Roman" w:hAnsi="Times New Roman" w:cs="Times New Roman"/>
          <w:sz w:val="24"/>
          <w:szCs w:val="24"/>
        </w:rPr>
      </w:pPr>
      <w:r w:rsidRPr="00C33069">
        <w:rPr>
          <w:rFonts w:ascii="Times New Roman" w:eastAsia="Times New Roman" w:hAnsi="Times New Roman" w:cs="Times New Roman"/>
          <w:color w:val="000000"/>
          <w:sz w:val="24"/>
          <w:szCs w:val="24"/>
        </w:rPr>
        <w:t xml:space="preserve">h) </w:t>
      </w:r>
      <w:r w:rsidRPr="002B430C">
        <w:rPr>
          <w:rFonts w:ascii="Times New Roman" w:eastAsia="Times New Roman" w:hAnsi="Times New Roman" w:cs="Times New Roman"/>
          <w:sz w:val="24"/>
          <w:szCs w:val="24"/>
        </w:rPr>
        <w:t>Las medidas de bioseguridad pertinentes de conformidad con los estándares establecidos por organismos internacionales</w:t>
      </w:r>
      <w:r w:rsidR="0037560A" w:rsidRPr="002B430C">
        <w:rPr>
          <w:rFonts w:ascii="Times New Roman" w:eastAsia="Times New Roman" w:hAnsi="Times New Roman" w:cs="Times New Roman"/>
          <w:sz w:val="24"/>
          <w:szCs w:val="24"/>
        </w:rPr>
        <w:t xml:space="preserve">, cuando  el acceso a los elementos y </w:t>
      </w:r>
      <w:r w:rsidR="0037560A" w:rsidRPr="002B430C">
        <w:rPr>
          <w:rFonts w:ascii="Times New Roman" w:eastAsia="Times New Roman" w:hAnsi="Times New Roman" w:cs="Times New Roman"/>
          <w:sz w:val="24"/>
          <w:szCs w:val="24"/>
        </w:rPr>
        <w:lastRenderedPageBreak/>
        <w:t>recursos genéticos de la biodiversidad se realice  con fines de investigación, desarrollo y producción de Organismos Vivos Modificados de uso confinado dentro del territorio costarricense</w:t>
      </w:r>
      <w:r w:rsidR="002B430C">
        <w:rPr>
          <w:rFonts w:ascii="Times New Roman" w:eastAsia="Times New Roman" w:hAnsi="Times New Roman" w:cs="Times New Roman"/>
          <w:sz w:val="24"/>
          <w:szCs w:val="24"/>
        </w:rPr>
        <w:t>.</w:t>
      </w:r>
    </w:p>
    <w:p w14:paraId="1FF28041" w14:textId="77777777" w:rsidR="006D607A" w:rsidRPr="00C33069" w:rsidRDefault="006D607A" w:rsidP="006D607A">
      <w:pPr>
        <w:spacing w:line="480" w:lineRule="auto"/>
        <w:jc w:val="both"/>
        <w:rPr>
          <w:rFonts w:ascii="Times New Roman" w:eastAsia="Times New Roman" w:hAnsi="Times New Roman" w:cs="Times New Roman"/>
          <w:color w:val="000000"/>
          <w:sz w:val="24"/>
          <w:szCs w:val="24"/>
          <w:lang w:val="es-ES"/>
        </w:rPr>
      </w:pPr>
      <w:r w:rsidRPr="00C33069">
        <w:rPr>
          <w:rFonts w:ascii="Times New Roman" w:eastAsia="Times New Roman" w:hAnsi="Times New Roman" w:cs="Times New Roman"/>
          <w:color w:val="000000"/>
          <w:sz w:val="24"/>
          <w:szCs w:val="24"/>
          <w:lang w:val="es-ES"/>
        </w:rPr>
        <w:t xml:space="preserve">            (…)”.</w:t>
      </w:r>
    </w:p>
    <w:p w14:paraId="45C36379" w14:textId="636474E9" w:rsidR="008D7CF2" w:rsidRPr="00C33069" w:rsidRDefault="008D7CF2" w:rsidP="00743AAF">
      <w:pPr>
        <w:spacing w:line="480" w:lineRule="auto"/>
        <w:jc w:val="both"/>
        <w:rPr>
          <w:rFonts w:ascii="Times New Roman" w:eastAsia="Times New Roman" w:hAnsi="Times New Roman" w:cs="Times New Roman"/>
          <w:b/>
          <w:sz w:val="24"/>
          <w:szCs w:val="24"/>
          <w:lang w:val="es-ES"/>
        </w:rPr>
      </w:pPr>
      <w:r w:rsidRPr="00C33069">
        <w:rPr>
          <w:rFonts w:ascii="Times New Roman" w:eastAsia="Times New Roman" w:hAnsi="Times New Roman" w:cs="Times New Roman"/>
          <w:sz w:val="24"/>
          <w:szCs w:val="24"/>
          <w:lang w:val="es-ES"/>
        </w:rPr>
        <w:t xml:space="preserve"> </w:t>
      </w:r>
      <w:r w:rsidRPr="00C33069">
        <w:rPr>
          <w:rFonts w:ascii="Times New Roman" w:eastAsia="Times New Roman" w:hAnsi="Times New Roman" w:cs="Times New Roman"/>
          <w:b/>
          <w:sz w:val="24"/>
          <w:szCs w:val="24"/>
          <w:lang w:val="es-ES"/>
        </w:rPr>
        <w:t xml:space="preserve">“Artículo 24. </w:t>
      </w:r>
      <w:r w:rsidR="00743AAF">
        <w:rPr>
          <w:rFonts w:ascii="Times New Roman" w:eastAsia="Times New Roman" w:hAnsi="Times New Roman" w:cs="Times New Roman"/>
          <w:b/>
          <w:sz w:val="24"/>
          <w:szCs w:val="24"/>
          <w:lang w:val="es-ES"/>
        </w:rPr>
        <w:t>Restricciones de los permisos de acceso, concesiones o convenios</w:t>
      </w:r>
    </w:p>
    <w:p w14:paraId="73CBF078" w14:textId="77777777" w:rsidR="008D7CF2" w:rsidRPr="00C33069" w:rsidRDefault="008D7CF2" w:rsidP="00E57AEF">
      <w:pPr>
        <w:spacing w:line="480" w:lineRule="auto"/>
        <w:ind w:firstLine="708"/>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p>
    <w:p w14:paraId="71D531CA" w14:textId="03A18698" w:rsidR="008D7CF2" w:rsidRPr="002B430C" w:rsidRDefault="008D7CF2" w:rsidP="00E57AEF">
      <w:pPr>
        <w:spacing w:line="480" w:lineRule="auto"/>
        <w:ind w:left="709"/>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f</w:t>
      </w:r>
      <w:r w:rsidRPr="00C33069">
        <w:rPr>
          <w:rFonts w:ascii="Times New Roman" w:eastAsia="Times New Roman" w:hAnsi="Times New Roman" w:cs="Times New Roman"/>
          <w:color w:val="C00000"/>
          <w:sz w:val="24"/>
          <w:szCs w:val="24"/>
          <w:lang w:val="es-ES"/>
        </w:rPr>
        <w:t xml:space="preserve">) </w:t>
      </w:r>
      <w:r w:rsidRPr="002B430C">
        <w:rPr>
          <w:rFonts w:ascii="Times New Roman" w:eastAsia="Times New Roman" w:hAnsi="Times New Roman" w:cs="Times New Roman"/>
          <w:sz w:val="24"/>
          <w:szCs w:val="24"/>
          <w:lang w:val="es-ES"/>
        </w:rPr>
        <w:t xml:space="preserve">Condiciones de bioseguridad, de conformidad con los estándares establecidos </w:t>
      </w:r>
      <w:r w:rsidR="002B430C" w:rsidRPr="002B430C">
        <w:rPr>
          <w:rFonts w:ascii="Times New Roman" w:eastAsia="Times New Roman" w:hAnsi="Times New Roman" w:cs="Times New Roman"/>
          <w:sz w:val="24"/>
          <w:szCs w:val="24"/>
          <w:lang w:val="es-ES"/>
        </w:rPr>
        <w:t>reconocidos</w:t>
      </w:r>
      <w:r w:rsidRPr="002B430C">
        <w:rPr>
          <w:rFonts w:ascii="Times New Roman" w:eastAsia="Times New Roman" w:hAnsi="Times New Roman" w:cs="Times New Roman"/>
          <w:sz w:val="24"/>
          <w:szCs w:val="24"/>
          <w:lang w:val="es-ES"/>
        </w:rPr>
        <w:t xml:space="preserve"> competentes</w:t>
      </w:r>
      <w:r w:rsidR="0037560A" w:rsidRPr="002B430C">
        <w:rPr>
          <w:rFonts w:ascii="Times New Roman" w:eastAsia="Times New Roman" w:hAnsi="Times New Roman" w:cs="Times New Roman"/>
          <w:sz w:val="24"/>
          <w:szCs w:val="24"/>
          <w:lang w:val="es-ES"/>
        </w:rPr>
        <w:t xml:space="preserve">, </w:t>
      </w:r>
      <w:r w:rsidR="0037560A" w:rsidRPr="002B430C">
        <w:rPr>
          <w:rFonts w:ascii="Times New Roman" w:eastAsia="Times New Roman" w:hAnsi="Times New Roman" w:cs="Times New Roman"/>
          <w:sz w:val="24"/>
          <w:szCs w:val="24"/>
        </w:rPr>
        <w:t>cuando  el acceso a los elementos y recursos genéticos de la biodiversidad se realice  con fines de investigación, desarrollo y producción de Organismos Vivos Modificados de uso confinado dentro del territorio costarricense</w:t>
      </w:r>
      <w:r w:rsidRPr="002B430C">
        <w:rPr>
          <w:rFonts w:ascii="Times New Roman" w:eastAsia="Times New Roman" w:hAnsi="Times New Roman" w:cs="Times New Roman"/>
          <w:sz w:val="24"/>
          <w:szCs w:val="24"/>
          <w:lang w:val="es-ES"/>
        </w:rPr>
        <w:t>.</w:t>
      </w:r>
    </w:p>
    <w:p w14:paraId="1416500B" w14:textId="77777777" w:rsidR="008D7CF2" w:rsidRPr="00C33069" w:rsidRDefault="008D7CF2" w:rsidP="008D7CF2">
      <w:pPr>
        <w:spacing w:line="480" w:lineRule="auto"/>
        <w:jc w:val="both"/>
        <w:rPr>
          <w:rFonts w:ascii="Times New Roman" w:eastAsia="Times New Roman" w:hAnsi="Times New Roman" w:cs="Times New Roman"/>
          <w:color w:val="000000"/>
          <w:sz w:val="24"/>
          <w:szCs w:val="24"/>
          <w:lang w:val="es-ES"/>
        </w:rPr>
      </w:pPr>
      <w:r w:rsidRPr="00C33069">
        <w:rPr>
          <w:rFonts w:ascii="Times New Roman" w:eastAsia="Times New Roman" w:hAnsi="Times New Roman" w:cs="Times New Roman"/>
          <w:color w:val="000000"/>
          <w:sz w:val="24"/>
          <w:szCs w:val="24"/>
          <w:lang w:val="es-ES"/>
        </w:rPr>
        <w:t xml:space="preserve">            (…)”.</w:t>
      </w:r>
    </w:p>
    <w:p w14:paraId="51F4336F" w14:textId="42E671F1" w:rsidR="002E137E" w:rsidRPr="00C33069" w:rsidRDefault="00C24A3A" w:rsidP="002E137E">
      <w:pPr>
        <w:spacing w:line="480" w:lineRule="auto"/>
        <w:jc w:val="both"/>
        <w:rPr>
          <w:rFonts w:ascii="Times New Roman" w:eastAsia="Times New Roman" w:hAnsi="Times New Roman" w:cs="Times New Roman"/>
          <w:color w:val="000000"/>
          <w:sz w:val="24"/>
          <w:szCs w:val="24"/>
        </w:rPr>
      </w:pPr>
      <w:r w:rsidRPr="00C33069">
        <w:rPr>
          <w:rFonts w:ascii="Times New Roman" w:eastAsia="Times New Roman" w:hAnsi="Times New Roman" w:cs="Times New Roman"/>
          <w:color w:val="000000"/>
          <w:sz w:val="24"/>
          <w:szCs w:val="24"/>
        </w:rPr>
        <w:t xml:space="preserve">Artículo </w:t>
      </w:r>
      <w:r w:rsidR="008D7CF2" w:rsidRPr="00C33069">
        <w:rPr>
          <w:rFonts w:ascii="Times New Roman" w:eastAsia="Times New Roman" w:hAnsi="Times New Roman" w:cs="Times New Roman"/>
          <w:color w:val="000000"/>
          <w:sz w:val="24"/>
          <w:szCs w:val="24"/>
        </w:rPr>
        <w:t>3</w:t>
      </w:r>
      <w:r w:rsidRPr="00C33069">
        <w:rPr>
          <w:rFonts w:ascii="Times New Roman" w:eastAsia="Times New Roman" w:hAnsi="Times New Roman" w:cs="Times New Roman"/>
          <w:color w:val="000000"/>
          <w:sz w:val="24"/>
          <w:szCs w:val="24"/>
        </w:rPr>
        <w:t xml:space="preserve">°. </w:t>
      </w:r>
      <w:r w:rsidR="00561AC7" w:rsidRPr="00C33069">
        <w:rPr>
          <w:rFonts w:ascii="Times New Roman" w:eastAsia="Times New Roman" w:hAnsi="Times New Roman" w:cs="Times New Roman"/>
          <w:color w:val="000000"/>
          <w:sz w:val="24"/>
          <w:szCs w:val="24"/>
        </w:rPr>
        <w:t>Refórmense</w:t>
      </w:r>
      <w:r w:rsidR="002967D8" w:rsidRPr="00C33069">
        <w:rPr>
          <w:rFonts w:ascii="Times New Roman" w:eastAsia="Times New Roman" w:hAnsi="Times New Roman" w:cs="Times New Roman"/>
          <w:color w:val="000000"/>
          <w:sz w:val="24"/>
          <w:szCs w:val="24"/>
        </w:rPr>
        <w:t xml:space="preserve"> </w:t>
      </w:r>
      <w:r w:rsidR="00561AC7" w:rsidRPr="00C33069">
        <w:rPr>
          <w:rFonts w:ascii="Times New Roman" w:eastAsia="Times New Roman" w:hAnsi="Times New Roman" w:cs="Times New Roman"/>
          <w:color w:val="000000"/>
          <w:sz w:val="24"/>
          <w:szCs w:val="24"/>
        </w:rPr>
        <w:t xml:space="preserve">los artículos </w:t>
      </w:r>
      <w:r w:rsidR="008E1953" w:rsidRPr="00C33069">
        <w:rPr>
          <w:rFonts w:ascii="Times New Roman" w:eastAsia="Times New Roman" w:hAnsi="Times New Roman" w:cs="Times New Roman"/>
          <w:color w:val="000000"/>
          <w:sz w:val="24"/>
          <w:szCs w:val="24"/>
        </w:rPr>
        <w:t xml:space="preserve">1, </w:t>
      </w:r>
      <w:r w:rsidR="000C719B" w:rsidRPr="00C33069">
        <w:rPr>
          <w:rFonts w:ascii="Times New Roman" w:hAnsi="Times New Roman" w:cs="Times New Roman"/>
          <w:sz w:val="24"/>
          <w:szCs w:val="24"/>
        </w:rPr>
        <w:t xml:space="preserve"> </w:t>
      </w:r>
      <w:r w:rsidR="000C719B" w:rsidRPr="00C33069">
        <w:rPr>
          <w:rFonts w:ascii="Times New Roman" w:eastAsia="Times New Roman" w:hAnsi="Times New Roman" w:cs="Times New Roman"/>
          <w:color w:val="000000"/>
          <w:sz w:val="24"/>
          <w:szCs w:val="24"/>
        </w:rPr>
        <w:t>3 párrafo tercero</w:t>
      </w:r>
      <w:r w:rsidR="002967D8" w:rsidRPr="00C33069">
        <w:rPr>
          <w:rFonts w:ascii="Times New Roman" w:eastAsia="Times New Roman" w:hAnsi="Times New Roman" w:cs="Times New Roman"/>
          <w:color w:val="000000"/>
          <w:sz w:val="24"/>
          <w:szCs w:val="24"/>
        </w:rPr>
        <w:t>,</w:t>
      </w:r>
      <w:r w:rsidR="00DB3C53" w:rsidRPr="00C33069">
        <w:rPr>
          <w:rFonts w:ascii="Times New Roman" w:eastAsia="Times New Roman" w:hAnsi="Times New Roman" w:cs="Times New Roman"/>
          <w:color w:val="000000"/>
          <w:sz w:val="24"/>
          <w:szCs w:val="24"/>
        </w:rPr>
        <w:t xml:space="preserve"> 4 punto 4.19,</w:t>
      </w:r>
      <w:r w:rsidR="002967D8" w:rsidRPr="00C33069">
        <w:rPr>
          <w:rFonts w:ascii="Times New Roman" w:eastAsia="Times New Roman" w:hAnsi="Times New Roman" w:cs="Times New Roman"/>
          <w:color w:val="000000"/>
          <w:sz w:val="24"/>
          <w:szCs w:val="24"/>
        </w:rPr>
        <w:t xml:space="preserve"> </w:t>
      </w:r>
      <w:r w:rsidR="002967D8" w:rsidRPr="002B430C">
        <w:rPr>
          <w:rFonts w:ascii="Times New Roman" w:eastAsia="Times New Roman" w:hAnsi="Times New Roman" w:cs="Times New Roman"/>
          <w:sz w:val="24"/>
          <w:szCs w:val="24"/>
        </w:rPr>
        <w:t xml:space="preserve">el Título del Capítulo II, </w:t>
      </w:r>
      <w:r w:rsidR="00C30742" w:rsidRPr="002B430C">
        <w:rPr>
          <w:rFonts w:ascii="Times New Roman" w:eastAsia="Times New Roman" w:hAnsi="Times New Roman" w:cs="Times New Roman"/>
          <w:sz w:val="24"/>
          <w:szCs w:val="24"/>
        </w:rPr>
        <w:t xml:space="preserve"> </w:t>
      </w:r>
      <w:r w:rsidR="00C30742" w:rsidRPr="00C33069">
        <w:rPr>
          <w:rFonts w:ascii="Times New Roman" w:eastAsia="Times New Roman" w:hAnsi="Times New Roman" w:cs="Times New Roman"/>
          <w:color w:val="000000"/>
          <w:sz w:val="24"/>
          <w:szCs w:val="24"/>
        </w:rPr>
        <w:t xml:space="preserve">6, </w:t>
      </w:r>
      <w:r w:rsidR="00E137F7" w:rsidRPr="00C33069">
        <w:rPr>
          <w:rFonts w:ascii="Times New Roman" w:eastAsia="Times New Roman" w:hAnsi="Times New Roman" w:cs="Times New Roman"/>
          <w:color w:val="000000"/>
          <w:sz w:val="24"/>
          <w:szCs w:val="24"/>
        </w:rPr>
        <w:t>7</w:t>
      </w:r>
      <w:r w:rsidR="008E59F6" w:rsidRPr="00C33069">
        <w:rPr>
          <w:rFonts w:ascii="Times New Roman" w:eastAsia="Times New Roman" w:hAnsi="Times New Roman" w:cs="Times New Roman"/>
          <w:color w:val="000000"/>
          <w:sz w:val="24"/>
          <w:szCs w:val="24"/>
        </w:rPr>
        <w:t>, 9</w:t>
      </w:r>
      <w:r w:rsidR="00DB3C53" w:rsidRPr="00C33069">
        <w:rPr>
          <w:rFonts w:ascii="Times New Roman" w:eastAsia="Times New Roman" w:hAnsi="Times New Roman" w:cs="Times New Roman"/>
          <w:color w:val="000000"/>
          <w:sz w:val="24"/>
          <w:szCs w:val="24"/>
        </w:rPr>
        <w:t>, 10</w:t>
      </w:r>
      <w:r w:rsidR="00E137F7" w:rsidRPr="00C33069">
        <w:rPr>
          <w:rFonts w:ascii="Times New Roman" w:eastAsia="Times New Roman" w:hAnsi="Times New Roman" w:cs="Times New Roman"/>
          <w:color w:val="000000"/>
          <w:sz w:val="24"/>
          <w:szCs w:val="24"/>
        </w:rPr>
        <w:t xml:space="preserve"> y 11</w:t>
      </w:r>
      <w:r w:rsidR="002E137E" w:rsidRPr="00C33069">
        <w:rPr>
          <w:rFonts w:ascii="Times New Roman" w:eastAsia="Times New Roman" w:hAnsi="Times New Roman" w:cs="Times New Roman"/>
          <w:color w:val="000000"/>
          <w:sz w:val="24"/>
          <w:szCs w:val="24"/>
        </w:rPr>
        <w:t xml:space="preserve"> del Decreto Ejecutivo</w:t>
      </w:r>
      <w:r w:rsidR="002E137E" w:rsidRPr="00C33069">
        <w:rPr>
          <w:rFonts w:ascii="Times New Roman" w:hAnsi="Times New Roman" w:cs="Times New Roman"/>
          <w:sz w:val="24"/>
          <w:szCs w:val="24"/>
        </w:rPr>
        <w:t xml:space="preserve"> </w:t>
      </w:r>
      <w:r w:rsidR="002E137E" w:rsidRPr="00C33069">
        <w:rPr>
          <w:rFonts w:ascii="Times New Roman" w:eastAsia="Times New Roman" w:hAnsi="Times New Roman" w:cs="Times New Roman"/>
          <w:color w:val="000000"/>
          <w:sz w:val="24"/>
          <w:szCs w:val="24"/>
        </w:rPr>
        <w:t>N°33697-MINAE de 6 de febrero de 2007</w:t>
      </w:r>
      <w:r w:rsidR="00A231A3">
        <w:rPr>
          <w:rFonts w:ascii="Times New Roman" w:eastAsia="Times New Roman" w:hAnsi="Times New Roman" w:cs="Times New Roman"/>
          <w:color w:val="000000"/>
          <w:sz w:val="24"/>
          <w:szCs w:val="24"/>
        </w:rPr>
        <w:t xml:space="preserve"> “Reglamento para el Acceso a los Elementos y Recursos Genéticos y Bioquímicos de la Biodiversidad en condiciones </w:t>
      </w:r>
      <w:r w:rsidR="00A231A3" w:rsidRPr="002B430C">
        <w:rPr>
          <w:rFonts w:ascii="Times New Roman" w:eastAsia="Times New Roman" w:hAnsi="Times New Roman" w:cs="Times New Roman"/>
          <w:i/>
          <w:color w:val="000000"/>
          <w:sz w:val="24"/>
          <w:szCs w:val="24"/>
        </w:rPr>
        <w:t>ex situ</w:t>
      </w:r>
      <w:r w:rsidR="00A231A3">
        <w:rPr>
          <w:rFonts w:ascii="Times New Roman" w:eastAsia="Times New Roman" w:hAnsi="Times New Roman" w:cs="Times New Roman"/>
          <w:color w:val="000000"/>
          <w:sz w:val="24"/>
          <w:szCs w:val="24"/>
        </w:rPr>
        <w:t>”</w:t>
      </w:r>
      <w:r w:rsidR="00561AC7" w:rsidRPr="00C33069">
        <w:rPr>
          <w:rFonts w:ascii="Times New Roman" w:eastAsia="Times New Roman" w:hAnsi="Times New Roman" w:cs="Times New Roman"/>
          <w:color w:val="000000"/>
          <w:sz w:val="24"/>
          <w:szCs w:val="24"/>
        </w:rPr>
        <w:t>, para que en adelante se lean de la siguiente forma:</w:t>
      </w:r>
    </w:p>
    <w:p w14:paraId="792C21C9" w14:textId="6BAEB0AD" w:rsidR="008E1953" w:rsidRPr="00C33069" w:rsidRDefault="008E1953" w:rsidP="00EF7AFE">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w:t>
      </w:r>
      <w:r w:rsidRPr="00743AAF">
        <w:rPr>
          <w:rFonts w:ascii="Times New Roman" w:eastAsia="Times New Roman" w:hAnsi="Times New Roman" w:cs="Times New Roman"/>
          <w:b/>
          <w:color w:val="000000"/>
          <w:sz w:val="24"/>
          <w:szCs w:val="24"/>
          <w:lang w:eastAsia="es-ES"/>
        </w:rPr>
        <w:t>Artículo 1º—</w:t>
      </w:r>
      <w:r w:rsidRPr="00C33069">
        <w:rPr>
          <w:rFonts w:ascii="Times New Roman" w:eastAsia="Times New Roman" w:hAnsi="Times New Roman" w:cs="Times New Roman"/>
          <w:b/>
          <w:bCs/>
          <w:color w:val="000000"/>
          <w:sz w:val="24"/>
          <w:szCs w:val="24"/>
          <w:lang w:eastAsia="es-ES"/>
        </w:rPr>
        <w:t>Ámbito de aplicación</w:t>
      </w:r>
      <w:r w:rsidRPr="00C33069">
        <w:rPr>
          <w:rFonts w:ascii="Times New Roman" w:eastAsia="Times New Roman" w:hAnsi="Times New Roman" w:cs="Times New Roman"/>
          <w:color w:val="000000"/>
          <w:sz w:val="24"/>
          <w:szCs w:val="24"/>
          <w:lang w:eastAsia="es-ES"/>
        </w:rPr>
        <w:t xml:space="preserve">. </w:t>
      </w:r>
    </w:p>
    <w:p w14:paraId="79C59062" w14:textId="6D0034E6" w:rsidR="008E1953" w:rsidRPr="00C33069" w:rsidRDefault="008E1953" w:rsidP="00EF7AFE">
      <w:pPr>
        <w:spacing w:before="100" w:beforeAutospacing="1" w:after="100" w:afterAutospacing="1" w:line="360" w:lineRule="auto"/>
        <w:ind w:left="567"/>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El presente Decreto Ejecutivo se aplicará sobre los elementos y recursos genéticos y bioquímicos de los componentes de la biodiversidad</w:t>
      </w:r>
      <w:r w:rsidRPr="00C33069">
        <w:rPr>
          <w:rFonts w:ascii="Times New Roman" w:eastAsia="Times New Roman" w:hAnsi="Times New Roman" w:cs="Times New Roman"/>
          <w:sz w:val="24"/>
          <w:szCs w:val="24"/>
          <w:lang w:val="es-ES"/>
        </w:rPr>
        <w:t xml:space="preserve"> y su utilización</w:t>
      </w:r>
      <w:r w:rsidRPr="00C33069">
        <w:rPr>
          <w:rFonts w:ascii="Times New Roman" w:eastAsia="Times New Roman" w:hAnsi="Times New Roman" w:cs="Times New Roman"/>
          <w:color w:val="000000"/>
          <w:sz w:val="24"/>
          <w:szCs w:val="24"/>
          <w:lang w:eastAsia="es-ES"/>
        </w:rPr>
        <w:t xml:space="preserve">, ya sean silvestres o domesticados, terrestres, marinos, de agua dulce o aéreos, en condiciones ex situ, ya sea en colecciones de personas físicas o jurídicas, públicas o privadas, ubicadas en cualquier parte del territorio nacional según lo define el artículo 6º de la Constitución Política, o en formas no sistematizadas, según el artículo 5º de este Decreto. Asimismo, </w:t>
      </w:r>
      <w:r w:rsidRPr="00C33069">
        <w:rPr>
          <w:rFonts w:ascii="Times New Roman" w:eastAsia="Times New Roman" w:hAnsi="Times New Roman" w:cs="Times New Roman"/>
          <w:color w:val="000000"/>
          <w:sz w:val="24"/>
          <w:szCs w:val="24"/>
          <w:lang w:eastAsia="es-ES"/>
        </w:rPr>
        <w:lastRenderedPageBreak/>
        <w:t>este Decreto Ejecutivo tutelará y regulará la protección del conocimiento tradicional asociado y la distribución justa y equitativa de los beneficios derivados del uso de dichos elementos y recursos y/o del conocimiento tradicional.</w:t>
      </w:r>
    </w:p>
    <w:p w14:paraId="2B410A12" w14:textId="74E2F517" w:rsidR="008E1953" w:rsidRPr="00B643CA" w:rsidRDefault="008E1953" w:rsidP="00EF7AFE">
      <w:pPr>
        <w:spacing w:before="100" w:beforeAutospacing="1" w:after="100" w:afterAutospacing="1" w:line="360" w:lineRule="auto"/>
        <w:ind w:left="567"/>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A partir de la publicación de este Decreto Ejecutivo, el acceso a los elementos y recursos genéticos y bioquímicos de la biodiversidad en condiciones </w:t>
      </w:r>
      <w:r w:rsidRPr="00C33069">
        <w:rPr>
          <w:rFonts w:ascii="Times New Roman" w:eastAsia="Times New Roman" w:hAnsi="Times New Roman" w:cs="Times New Roman"/>
          <w:i/>
          <w:iCs/>
          <w:color w:val="000000"/>
          <w:sz w:val="24"/>
          <w:szCs w:val="24"/>
          <w:lang w:eastAsia="es-ES"/>
        </w:rPr>
        <w:t>ex situ</w:t>
      </w:r>
      <w:r w:rsidRPr="00C33069">
        <w:rPr>
          <w:rFonts w:ascii="Times New Roman" w:eastAsia="Times New Roman" w:hAnsi="Times New Roman" w:cs="Times New Roman"/>
          <w:color w:val="000000"/>
          <w:sz w:val="24"/>
          <w:szCs w:val="24"/>
          <w:lang w:eastAsia="es-ES"/>
        </w:rPr>
        <w:t>, deberá ajustarse a este reglamento y a lo establecido por el Decreto Ejecutivo Nº 31514-MINAE en lo que corresponda.”</w:t>
      </w:r>
      <w:hyperlink r:id="rId8" w:tgtFrame="_top" w:history="1"/>
    </w:p>
    <w:p w14:paraId="632958BF" w14:textId="77777777" w:rsidR="008E1953" w:rsidRPr="00C33069" w:rsidRDefault="008E1953" w:rsidP="000C719B">
      <w:pPr>
        <w:spacing w:line="480" w:lineRule="auto"/>
        <w:jc w:val="both"/>
        <w:rPr>
          <w:rFonts w:ascii="Times New Roman" w:eastAsia="Times New Roman" w:hAnsi="Times New Roman" w:cs="Times New Roman"/>
          <w:sz w:val="24"/>
          <w:szCs w:val="24"/>
          <w:lang w:val="es-ES"/>
        </w:rPr>
      </w:pPr>
    </w:p>
    <w:p w14:paraId="04D53E53" w14:textId="1BACB33D" w:rsidR="000C719B" w:rsidRPr="00C33069" w:rsidRDefault="000C719B" w:rsidP="000C719B">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r w:rsidRPr="00C33069">
        <w:rPr>
          <w:rFonts w:ascii="Times New Roman" w:eastAsia="Times New Roman" w:hAnsi="Times New Roman" w:cs="Times New Roman"/>
          <w:b/>
          <w:sz w:val="24"/>
          <w:szCs w:val="24"/>
          <w:lang w:val="es-ES"/>
        </w:rPr>
        <w:t xml:space="preserve">Artículo 3°. Autoridad  Nacional </w:t>
      </w:r>
      <w:r w:rsidR="00A06350" w:rsidRPr="00C33069">
        <w:rPr>
          <w:rFonts w:ascii="Times New Roman" w:eastAsia="Times New Roman" w:hAnsi="Times New Roman" w:cs="Times New Roman"/>
          <w:b/>
          <w:sz w:val="24"/>
          <w:szCs w:val="24"/>
          <w:lang w:val="es-ES"/>
        </w:rPr>
        <w:t>C</w:t>
      </w:r>
      <w:r w:rsidRPr="00C33069">
        <w:rPr>
          <w:rFonts w:ascii="Times New Roman" w:eastAsia="Times New Roman" w:hAnsi="Times New Roman" w:cs="Times New Roman"/>
          <w:b/>
          <w:sz w:val="24"/>
          <w:szCs w:val="24"/>
          <w:lang w:val="es-ES"/>
        </w:rPr>
        <w:t>ompetente</w:t>
      </w:r>
      <w:r w:rsidR="00A06350" w:rsidRPr="00C33069">
        <w:rPr>
          <w:rFonts w:ascii="Times New Roman" w:eastAsia="Times New Roman" w:hAnsi="Times New Roman" w:cs="Times New Roman"/>
          <w:b/>
          <w:sz w:val="24"/>
          <w:szCs w:val="24"/>
          <w:lang w:val="es-ES"/>
        </w:rPr>
        <w:t xml:space="preserve"> y Punto Focal</w:t>
      </w:r>
      <w:r w:rsidRPr="00C33069">
        <w:rPr>
          <w:rFonts w:ascii="Times New Roman" w:eastAsia="Times New Roman" w:hAnsi="Times New Roman" w:cs="Times New Roman"/>
          <w:sz w:val="24"/>
          <w:szCs w:val="24"/>
          <w:lang w:val="es-ES"/>
        </w:rPr>
        <w:t>.</w:t>
      </w:r>
    </w:p>
    <w:p w14:paraId="03C4A270" w14:textId="77777777" w:rsidR="000C719B" w:rsidRPr="00C33069" w:rsidRDefault="000C719B" w:rsidP="000C719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 xml:space="preserve"> (…)</w:t>
      </w:r>
    </w:p>
    <w:p w14:paraId="29986394" w14:textId="77777777" w:rsidR="000C719B" w:rsidRPr="00C33069" w:rsidRDefault="000C719B" w:rsidP="000C719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La persona que ocupe la Dirección Ejecutiva de la Oficina Técnica de la CONAGEBIO o la persona que ésta delegue,  actuará como Punto Focal en el tema de acceso a elementos y los recursos genéticos y bioquímicos de la biodiversidad y distribución de beneficios derivados del acceso ante la Secretaría del Convenio sobre la Diversidad Biológica, previo aval del Ministro de Ambiente y Energía.</w:t>
      </w:r>
    </w:p>
    <w:p w14:paraId="5630E3C7" w14:textId="77777777" w:rsidR="000C719B" w:rsidRPr="00C33069" w:rsidRDefault="000C719B" w:rsidP="000C719B">
      <w:pPr>
        <w:spacing w:line="480" w:lineRule="auto"/>
        <w:ind w:left="567"/>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w:t>
      </w:r>
    </w:p>
    <w:p w14:paraId="0CBF12EC" w14:textId="6B71F0D5" w:rsidR="000C719B" w:rsidRPr="00C33069" w:rsidRDefault="00033196" w:rsidP="00DB3C53">
      <w:pPr>
        <w:spacing w:before="100" w:beforeAutospacing="1" w:after="100" w:afterAutospacing="1" w:line="240" w:lineRule="auto"/>
        <w:ind w:left="142"/>
        <w:jc w:val="both"/>
        <w:rPr>
          <w:rFonts w:ascii="Times New Roman" w:eastAsia="Times New Roman" w:hAnsi="Times New Roman" w:cs="Times New Roman"/>
          <w:b/>
          <w:color w:val="000000"/>
          <w:sz w:val="24"/>
          <w:szCs w:val="24"/>
        </w:rPr>
      </w:pPr>
      <w:r w:rsidRPr="00C33069">
        <w:rPr>
          <w:rFonts w:ascii="Times New Roman" w:eastAsia="Times New Roman" w:hAnsi="Times New Roman" w:cs="Times New Roman"/>
          <w:b/>
          <w:color w:val="000000"/>
          <w:sz w:val="24"/>
          <w:szCs w:val="24"/>
        </w:rPr>
        <w:t>“</w:t>
      </w:r>
      <w:r w:rsidR="000C719B" w:rsidRPr="00C33069">
        <w:rPr>
          <w:rFonts w:ascii="Times New Roman" w:eastAsia="Times New Roman" w:hAnsi="Times New Roman" w:cs="Times New Roman"/>
          <w:b/>
          <w:color w:val="000000"/>
          <w:sz w:val="24"/>
          <w:szCs w:val="24"/>
        </w:rPr>
        <w:t xml:space="preserve">Artículo  4°. Definiciones. </w:t>
      </w:r>
    </w:p>
    <w:p w14:paraId="6761BCE1" w14:textId="1945B0F1" w:rsidR="00033196" w:rsidRPr="00C33069" w:rsidRDefault="00033196" w:rsidP="0023082A">
      <w:pPr>
        <w:spacing w:before="100" w:beforeAutospacing="1" w:after="100" w:afterAutospacing="1" w:line="240" w:lineRule="auto"/>
        <w:ind w:left="708"/>
        <w:jc w:val="both"/>
        <w:rPr>
          <w:rFonts w:ascii="Times New Roman" w:eastAsia="Times New Roman" w:hAnsi="Times New Roman" w:cs="Times New Roman"/>
          <w:color w:val="000000"/>
          <w:sz w:val="24"/>
          <w:szCs w:val="24"/>
        </w:rPr>
      </w:pPr>
      <w:r w:rsidRPr="00C33069">
        <w:rPr>
          <w:rFonts w:ascii="Times New Roman" w:eastAsia="Times New Roman" w:hAnsi="Times New Roman" w:cs="Times New Roman"/>
          <w:color w:val="000000"/>
          <w:sz w:val="24"/>
          <w:szCs w:val="24"/>
        </w:rPr>
        <w:t>(….)</w:t>
      </w:r>
    </w:p>
    <w:p w14:paraId="34D93863" w14:textId="2B97EBF7" w:rsidR="005C04D2" w:rsidRPr="002B430C" w:rsidRDefault="00C30742" w:rsidP="00DB3C53">
      <w:pPr>
        <w:spacing w:before="100" w:beforeAutospacing="1" w:after="100" w:afterAutospacing="1" w:line="360" w:lineRule="auto"/>
        <w:ind w:left="708"/>
        <w:jc w:val="both"/>
        <w:rPr>
          <w:rFonts w:ascii="Times New Roman" w:eastAsia="Times New Roman" w:hAnsi="Times New Roman" w:cs="Times New Roman"/>
          <w:sz w:val="24"/>
          <w:szCs w:val="24"/>
          <w:lang w:eastAsia="es-ES"/>
        </w:rPr>
      </w:pPr>
      <w:r w:rsidRPr="002B430C" w:rsidDel="00C30742">
        <w:rPr>
          <w:rFonts w:ascii="Times New Roman" w:eastAsia="Times New Roman" w:hAnsi="Times New Roman" w:cs="Times New Roman"/>
          <w:sz w:val="24"/>
          <w:szCs w:val="24"/>
        </w:rPr>
        <w:t xml:space="preserve"> </w:t>
      </w:r>
      <w:r w:rsidR="0023082A" w:rsidRPr="002B430C">
        <w:rPr>
          <w:rFonts w:ascii="Times New Roman" w:eastAsia="Times New Roman" w:hAnsi="Times New Roman" w:cs="Times New Roman"/>
          <w:sz w:val="24"/>
          <w:szCs w:val="24"/>
          <w:lang w:eastAsia="es-ES"/>
        </w:rPr>
        <w:t xml:space="preserve">4.19 COLECCIÓN </w:t>
      </w:r>
      <w:r w:rsidR="0023082A" w:rsidRPr="002B430C">
        <w:rPr>
          <w:rFonts w:ascii="Times New Roman" w:eastAsia="Times New Roman" w:hAnsi="Times New Roman" w:cs="Times New Roman"/>
          <w:i/>
          <w:iCs/>
          <w:sz w:val="24"/>
          <w:szCs w:val="24"/>
          <w:lang w:eastAsia="es-ES"/>
        </w:rPr>
        <w:t xml:space="preserve">EX SITU </w:t>
      </w:r>
      <w:r w:rsidR="0023082A" w:rsidRPr="002B430C">
        <w:rPr>
          <w:rFonts w:ascii="Times New Roman" w:eastAsia="Times New Roman" w:hAnsi="Times New Roman" w:cs="Times New Roman"/>
          <w:sz w:val="24"/>
          <w:szCs w:val="24"/>
          <w:lang w:eastAsia="es-ES"/>
        </w:rPr>
        <w:t xml:space="preserve">SISTEMATIZADA: </w:t>
      </w:r>
    </w:p>
    <w:p w14:paraId="30CF2CE9" w14:textId="77777777" w:rsidR="005C04D2" w:rsidRPr="002B430C" w:rsidRDefault="005C04D2" w:rsidP="00DB3C53">
      <w:pPr>
        <w:spacing w:before="100" w:beforeAutospacing="1" w:after="100" w:afterAutospacing="1" w:line="360" w:lineRule="auto"/>
        <w:ind w:left="708"/>
        <w:jc w:val="both"/>
        <w:rPr>
          <w:rFonts w:ascii="Times New Roman" w:eastAsia="Times New Roman" w:hAnsi="Times New Roman" w:cs="Times New Roman"/>
          <w:sz w:val="24"/>
          <w:szCs w:val="24"/>
          <w:lang w:eastAsia="es-ES"/>
        </w:rPr>
      </w:pPr>
      <w:r w:rsidRPr="002B430C">
        <w:rPr>
          <w:rFonts w:ascii="Times New Roman" w:eastAsia="Times New Roman" w:hAnsi="Times New Roman" w:cs="Times New Roman"/>
          <w:sz w:val="24"/>
          <w:szCs w:val="24"/>
          <w:lang w:eastAsia="es-ES"/>
        </w:rPr>
        <w:t xml:space="preserve">Conjunto de especímenes de la diversidad biológica preservados bajo estándares de curaduría especializada para uno de los grupos depositados en ella, los cuales deben estar debidamente catalogados mantenidos y organizados taxonómicamente, tales </w:t>
      </w:r>
      <w:r w:rsidRPr="002B430C">
        <w:rPr>
          <w:rFonts w:ascii="Times New Roman" w:eastAsia="Times New Roman" w:hAnsi="Times New Roman" w:cs="Times New Roman"/>
          <w:sz w:val="24"/>
          <w:szCs w:val="24"/>
          <w:lang w:eastAsia="es-ES"/>
        </w:rPr>
        <w:lastRenderedPageBreak/>
        <w:t xml:space="preserve">como herbarios, museos de historia natural, bancos de germoplasma, bancos de tejido y ADN, </w:t>
      </w:r>
      <w:proofErr w:type="spellStart"/>
      <w:r w:rsidRPr="002B430C">
        <w:rPr>
          <w:rFonts w:ascii="Times New Roman" w:eastAsia="Times New Roman" w:hAnsi="Times New Roman" w:cs="Times New Roman"/>
          <w:sz w:val="24"/>
          <w:szCs w:val="24"/>
          <w:lang w:eastAsia="es-ES"/>
        </w:rPr>
        <w:t>genotecas</w:t>
      </w:r>
      <w:proofErr w:type="spellEnd"/>
      <w:r w:rsidRPr="002B430C">
        <w:rPr>
          <w:rFonts w:ascii="Times New Roman" w:eastAsia="Times New Roman" w:hAnsi="Times New Roman" w:cs="Times New Roman"/>
          <w:sz w:val="24"/>
          <w:szCs w:val="24"/>
          <w:lang w:eastAsia="es-ES"/>
        </w:rPr>
        <w:t xml:space="preserve"> y </w:t>
      </w:r>
      <w:r w:rsidR="00762A53" w:rsidRPr="002B430C">
        <w:rPr>
          <w:rFonts w:ascii="Times New Roman" w:eastAsia="Times New Roman" w:hAnsi="Times New Roman" w:cs="Times New Roman"/>
          <w:sz w:val="24"/>
          <w:szCs w:val="24"/>
          <w:lang w:eastAsia="es-ES"/>
        </w:rPr>
        <w:t>colecciones de microorganismos.</w:t>
      </w:r>
    </w:p>
    <w:p w14:paraId="16FAC163" w14:textId="77777777" w:rsidR="005C04D2" w:rsidRPr="00C33069" w:rsidRDefault="005C04D2" w:rsidP="00DB3C53">
      <w:pPr>
        <w:spacing w:before="100" w:beforeAutospacing="1" w:after="100" w:afterAutospacing="1" w:line="360" w:lineRule="auto"/>
        <w:ind w:left="708"/>
        <w:jc w:val="both"/>
        <w:rPr>
          <w:rFonts w:ascii="Times New Roman" w:eastAsia="Times New Roman" w:hAnsi="Times New Roman" w:cs="Times New Roman"/>
          <w:color w:val="C00000"/>
          <w:sz w:val="24"/>
          <w:szCs w:val="24"/>
          <w:lang w:eastAsia="es-ES"/>
        </w:rPr>
      </w:pPr>
      <w:r w:rsidRPr="002B430C">
        <w:rPr>
          <w:rFonts w:ascii="Times New Roman" w:eastAsia="Times New Roman" w:hAnsi="Times New Roman" w:cs="Times New Roman"/>
          <w:sz w:val="24"/>
          <w:szCs w:val="24"/>
          <w:lang w:eastAsia="es-ES"/>
        </w:rPr>
        <w:t>Se trata de colecciones sistematizadas en que se identifican los ingresos o accesiones y otro tipo de información relacionada, como el nombre científico, la procedencia o el origen.</w:t>
      </w:r>
    </w:p>
    <w:p w14:paraId="3270598F" w14:textId="1B288F27" w:rsidR="00033196" w:rsidRPr="00C33069" w:rsidRDefault="00033196" w:rsidP="00DB3C53">
      <w:pPr>
        <w:spacing w:before="100" w:beforeAutospacing="1" w:after="100" w:afterAutospacing="1" w:line="360" w:lineRule="auto"/>
        <w:ind w:left="708"/>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val="es-ES"/>
        </w:rPr>
        <w:t>(…)”</w:t>
      </w:r>
    </w:p>
    <w:p w14:paraId="006CFC4E" w14:textId="5D2CB86E" w:rsidR="002967D8" w:rsidRPr="002B430C" w:rsidRDefault="002967D8" w:rsidP="00743AAF">
      <w:pPr>
        <w:tabs>
          <w:tab w:val="left" w:pos="7170"/>
        </w:tabs>
        <w:spacing w:before="120" w:after="120" w:line="360" w:lineRule="auto"/>
        <w:ind w:left="142" w:right="367"/>
        <w:jc w:val="both"/>
        <w:rPr>
          <w:rFonts w:ascii="Times New Roman" w:eastAsia="Times New Roman" w:hAnsi="Times New Roman" w:cs="Times New Roman"/>
          <w:b/>
          <w:sz w:val="24"/>
          <w:szCs w:val="24"/>
          <w:lang w:eastAsia="es-ES"/>
        </w:rPr>
      </w:pPr>
      <w:r w:rsidRPr="002B430C">
        <w:rPr>
          <w:rFonts w:ascii="Times New Roman" w:eastAsia="Times New Roman" w:hAnsi="Times New Roman" w:cs="Times New Roman"/>
          <w:b/>
          <w:i/>
          <w:sz w:val="24"/>
          <w:szCs w:val="24"/>
          <w:lang w:eastAsia="es-ES"/>
        </w:rPr>
        <w:t>“</w:t>
      </w:r>
      <w:r w:rsidRPr="002B430C">
        <w:rPr>
          <w:rFonts w:ascii="Times New Roman" w:eastAsia="Times New Roman" w:hAnsi="Times New Roman" w:cs="Times New Roman"/>
          <w:b/>
          <w:sz w:val="24"/>
          <w:szCs w:val="24"/>
          <w:lang w:eastAsia="es-ES"/>
        </w:rPr>
        <w:t xml:space="preserve">CAPÍTULO II: Registro de colecciones y requisitos y procedimientos para la obtención de los permisos, concesiones y convenios para el acceso a los elementos y recursos genéticos y bioquímicos de la biodiversidad en condiciones </w:t>
      </w:r>
      <w:r w:rsidRPr="002B430C">
        <w:rPr>
          <w:rFonts w:ascii="Times New Roman" w:eastAsia="Times New Roman" w:hAnsi="Times New Roman" w:cs="Times New Roman"/>
          <w:b/>
          <w:i/>
          <w:sz w:val="24"/>
          <w:szCs w:val="24"/>
          <w:lang w:eastAsia="es-ES"/>
        </w:rPr>
        <w:t>ex situ</w:t>
      </w:r>
      <w:r w:rsidRPr="002B430C">
        <w:rPr>
          <w:rFonts w:ascii="Times New Roman" w:eastAsia="Times New Roman" w:hAnsi="Times New Roman" w:cs="Times New Roman"/>
          <w:b/>
          <w:sz w:val="24"/>
          <w:szCs w:val="24"/>
          <w:lang w:eastAsia="es-ES"/>
        </w:rPr>
        <w:t>.”</w:t>
      </w:r>
    </w:p>
    <w:p w14:paraId="2658693C" w14:textId="77777777" w:rsidR="00743AAF" w:rsidRDefault="00033196" w:rsidP="00743AAF">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743AAF">
        <w:rPr>
          <w:rFonts w:ascii="Times New Roman" w:eastAsia="Times New Roman" w:hAnsi="Times New Roman" w:cs="Times New Roman"/>
          <w:b/>
          <w:color w:val="000000"/>
          <w:sz w:val="24"/>
          <w:szCs w:val="24"/>
          <w:lang w:eastAsia="es-ES"/>
        </w:rPr>
        <w:t>“</w:t>
      </w:r>
      <w:r w:rsidR="0023082A" w:rsidRPr="00743AAF">
        <w:rPr>
          <w:rFonts w:ascii="Times New Roman" w:eastAsia="Times New Roman" w:hAnsi="Times New Roman" w:cs="Times New Roman"/>
          <w:b/>
          <w:color w:val="000000"/>
          <w:sz w:val="24"/>
          <w:szCs w:val="24"/>
          <w:lang w:eastAsia="es-ES"/>
        </w:rPr>
        <w:t>Artículo 6º—</w:t>
      </w:r>
      <w:r w:rsidR="0023082A" w:rsidRPr="00C33069">
        <w:rPr>
          <w:rFonts w:ascii="Times New Roman" w:eastAsia="Times New Roman" w:hAnsi="Times New Roman" w:cs="Times New Roman"/>
          <w:b/>
          <w:bCs/>
          <w:color w:val="000000"/>
          <w:sz w:val="24"/>
          <w:szCs w:val="24"/>
          <w:lang w:eastAsia="es-ES"/>
        </w:rPr>
        <w:t xml:space="preserve">Registro de colecciones </w:t>
      </w:r>
      <w:r w:rsidR="0023082A" w:rsidRPr="00C33069">
        <w:rPr>
          <w:rFonts w:ascii="Times New Roman" w:eastAsia="Times New Roman" w:hAnsi="Times New Roman" w:cs="Times New Roman"/>
          <w:b/>
          <w:bCs/>
          <w:i/>
          <w:iCs/>
          <w:color w:val="000000"/>
          <w:sz w:val="24"/>
          <w:szCs w:val="24"/>
          <w:lang w:eastAsia="es-ES"/>
        </w:rPr>
        <w:t xml:space="preserve">ex situ </w:t>
      </w:r>
      <w:r w:rsidR="0023082A" w:rsidRPr="00C33069">
        <w:rPr>
          <w:rFonts w:ascii="Times New Roman" w:eastAsia="Times New Roman" w:hAnsi="Times New Roman" w:cs="Times New Roman"/>
          <w:b/>
          <w:bCs/>
          <w:color w:val="000000"/>
          <w:sz w:val="24"/>
          <w:szCs w:val="24"/>
          <w:lang w:eastAsia="es-ES"/>
        </w:rPr>
        <w:t>sistematizadas</w:t>
      </w:r>
      <w:r w:rsidR="0023082A" w:rsidRPr="00C33069">
        <w:rPr>
          <w:rFonts w:ascii="Times New Roman" w:eastAsia="Times New Roman" w:hAnsi="Times New Roman" w:cs="Times New Roman"/>
          <w:color w:val="000000"/>
          <w:sz w:val="24"/>
          <w:szCs w:val="24"/>
          <w:lang w:eastAsia="es-ES"/>
        </w:rPr>
        <w:t xml:space="preserve">. </w:t>
      </w:r>
    </w:p>
    <w:p w14:paraId="07A017DB" w14:textId="28C9DBF8" w:rsidR="00D02532" w:rsidRPr="00C33069" w:rsidRDefault="0023082A" w:rsidP="00743AAF">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Los propietarios o responsables, sean personas físicas o jurídicas, públicas o privadas, o sus representantes</w:t>
      </w:r>
      <w:r w:rsidR="00735CE4" w:rsidRPr="00C33069">
        <w:rPr>
          <w:rFonts w:ascii="Times New Roman" w:eastAsia="Times New Roman" w:hAnsi="Times New Roman" w:cs="Times New Roman"/>
          <w:color w:val="000000"/>
          <w:sz w:val="24"/>
          <w:szCs w:val="24"/>
          <w:lang w:eastAsia="es-ES"/>
        </w:rPr>
        <w:t xml:space="preserve"> legales</w:t>
      </w:r>
      <w:r w:rsidRPr="00C33069">
        <w:rPr>
          <w:rFonts w:ascii="Times New Roman" w:eastAsia="Times New Roman" w:hAnsi="Times New Roman" w:cs="Times New Roman"/>
          <w:color w:val="000000"/>
          <w:sz w:val="24"/>
          <w:szCs w:val="24"/>
          <w:lang w:eastAsia="es-ES"/>
        </w:rPr>
        <w:t xml:space="preserve">, deberán registrar sus colecciones </w:t>
      </w:r>
      <w:r w:rsidRPr="00C33069">
        <w:rPr>
          <w:rFonts w:ascii="Times New Roman" w:eastAsia="Times New Roman" w:hAnsi="Times New Roman" w:cs="Times New Roman"/>
          <w:i/>
          <w:iCs/>
          <w:color w:val="000000"/>
          <w:sz w:val="24"/>
          <w:szCs w:val="24"/>
          <w:lang w:eastAsia="es-ES"/>
        </w:rPr>
        <w:t xml:space="preserve">ex situ </w:t>
      </w:r>
      <w:r w:rsidRPr="00C33069">
        <w:rPr>
          <w:rFonts w:ascii="Times New Roman" w:eastAsia="Times New Roman" w:hAnsi="Times New Roman" w:cs="Times New Roman"/>
          <w:color w:val="000000"/>
          <w:sz w:val="24"/>
          <w:szCs w:val="24"/>
          <w:lang w:eastAsia="es-ES"/>
        </w:rPr>
        <w:t>sistematizadas en la Oficina Técnica, de acuerdo con un formulario elaborado y suministrado por la misma. Este formulario, en lo que sea aplicable al interesado, deberá contener la siguiente información: </w:t>
      </w:r>
    </w:p>
    <w:p w14:paraId="23BFF0D2"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a) Nombre e identificación completa del propietario, responsable o representante legal, incluyendo el lugar y medio para notificaciones.  Si se trata del representante legal, este deberá aportar el documento que lo acredite como tal (copia de la cédula física y jurídica en su caso, certificación de personería jurídica vigente). </w:t>
      </w:r>
    </w:p>
    <w:p w14:paraId="15866DFA"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b) Tipo de colecciones (herbario, vivero, jardín botánico, banco de semillas y otras colecciones, de conformidad con el artículo 4 inciso 19 de este Reglamento) </w:t>
      </w:r>
    </w:p>
    <w:p w14:paraId="6135C072"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c) Ubicación exacta. </w:t>
      </w:r>
    </w:p>
    <w:p w14:paraId="6624D132" w14:textId="0878B943" w:rsidR="00D02532" w:rsidRPr="002B430C" w:rsidRDefault="0023082A" w:rsidP="00B04A9D">
      <w:pPr>
        <w:spacing w:before="100" w:beforeAutospacing="1" w:after="100" w:afterAutospacing="1"/>
        <w:ind w:left="709"/>
        <w:jc w:val="both"/>
        <w:rPr>
          <w:rFonts w:ascii="Times New Roman" w:eastAsia="Times New Roman" w:hAnsi="Times New Roman" w:cs="Times New Roman"/>
          <w:sz w:val="24"/>
          <w:szCs w:val="24"/>
          <w:lang w:eastAsia="es-ES"/>
        </w:rPr>
      </w:pPr>
      <w:r w:rsidRPr="00C33069">
        <w:rPr>
          <w:rFonts w:ascii="Times New Roman" w:eastAsia="Times New Roman" w:hAnsi="Times New Roman" w:cs="Times New Roman"/>
          <w:color w:val="000000"/>
          <w:sz w:val="24"/>
          <w:szCs w:val="24"/>
          <w:lang w:eastAsia="es-ES"/>
        </w:rPr>
        <w:t xml:space="preserve">d) Material de las colecciones (tipo de animal, vegetal, microorganismo, hongos u otras formas vivas), </w:t>
      </w:r>
      <w:r w:rsidR="00E91324" w:rsidRPr="00C33069">
        <w:rPr>
          <w:rFonts w:ascii="Times New Roman" w:eastAsia="Times New Roman" w:hAnsi="Times New Roman" w:cs="Times New Roman"/>
          <w:color w:val="000000"/>
          <w:sz w:val="24"/>
          <w:szCs w:val="24"/>
          <w:lang w:eastAsia="es-ES"/>
        </w:rPr>
        <w:t>origen y/o procedencia del mismo</w:t>
      </w:r>
      <w:r w:rsidR="000C3BDB" w:rsidRPr="00C33069">
        <w:rPr>
          <w:rFonts w:ascii="Times New Roman" w:eastAsia="Times New Roman" w:hAnsi="Times New Roman" w:cs="Times New Roman"/>
          <w:color w:val="000000"/>
          <w:sz w:val="24"/>
          <w:szCs w:val="24"/>
          <w:lang w:eastAsia="es-ES"/>
        </w:rPr>
        <w:t xml:space="preserve"> </w:t>
      </w:r>
      <w:r w:rsidR="00520FAE" w:rsidRPr="002B430C">
        <w:rPr>
          <w:rFonts w:ascii="Times New Roman" w:hAnsi="Times New Roman" w:cs="Times New Roman"/>
          <w:sz w:val="24"/>
          <w:szCs w:val="24"/>
        </w:rPr>
        <w:t>y número de resolución administrativa que autorizó la colecta. </w:t>
      </w:r>
    </w:p>
    <w:p w14:paraId="2D7A47B4"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lastRenderedPageBreak/>
        <w:t>e) Sistema de conservación o permanencia de las accesiones (según último párrafo del artículo 5 de este Decreto Ejecutivo).</w:t>
      </w:r>
    </w:p>
    <w:p w14:paraId="471D8461"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f) Número de accesiones, </w:t>
      </w:r>
      <w:proofErr w:type="spellStart"/>
      <w:r w:rsidRPr="00C33069">
        <w:rPr>
          <w:rFonts w:ascii="Times New Roman" w:eastAsia="Times New Roman" w:hAnsi="Times New Roman" w:cs="Times New Roman"/>
          <w:color w:val="000000"/>
          <w:sz w:val="24"/>
          <w:szCs w:val="24"/>
          <w:lang w:eastAsia="es-ES"/>
        </w:rPr>
        <w:t>especimenes</w:t>
      </w:r>
      <w:proofErr w:type="spellEnd"/>
      <w:r w:rsidRPr="00C33069">
        <w:rPr>
          <w:rFonts w:ascii="Times New Roman" w:eastAsia="Times New Roman" w:hAnsi="Times New Roman" w:cs="Times New Roman"/>
          <w:color w:val="000000"/>
          <w:sz w:val="24"/>
          <w:szCs w:val="24"/>
          <w:lang w:eastAsia="es-ES"/>
        </w:rPr>
        <w:t xml:space="preserve"> o muestras. </w:t>
      </w:r>
    </w:p>
    <w:p w14:paraId="526C5BB9"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g) Listados de especies, y si estos ya se encuentran digitalizados, señalar la dirección de Internet donde puede ser </w:t>
      </w:r>
      <w:proofErr w:type="spellStart"/>
      <w:r w:rsidRPr="00C33069">
        <w:rPr>
          <w:rFonts w:ascii="Times New Roman" w:eastAsia="Times New Roman" w:hAnsi="Times New Roman" w:cs="Times New Roman"/>
          <w:color w:val="000000"/>
          <w:sz w:val="24"/>
          <w:szCs w:val="24"/>
          <w:lang w:eastAsia="es-ES"/>
        </w:rPr>
        <w:t>accesada</w:t>
      </w:r>
      <w:proofErr w:type="spellEnd"/>
      <w:r w:rsidRPr="00C33069">
        <w:rPr>
          <w:rFonts w:ascii="Times New Roman" w:eastAsia="Times New Roman" w:hAnsi="Times New Roman" w:cs="Times New Roman"/>
          <w:color w:val="000000"/>
          <w:sz w:val="24"/>
          <w:szCs w:val="24"/>
          <w:lang w:eastAsia="es-ES"/>
        </w:rPr>
        <w:t xml:space="preserve"> la base de datos. </w:t>
      </w:r>
    </w:p>
    <w:p w14:paraId="2207A3EC"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h) Declaración de que la información otorgada a esa fecha se da bajo la fe de juramento. </w:t>
      </w:r>
    </w:p>
    <w:p w14:paraId="1A2854CD"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i) Fecha y firma del propietario, responsable o su representante legal.</w:t>
      </w:r>
    </w:p>
    <w:p w14:paraId="1849FB91"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j) Otra información técnica relacionada con los elementos o recursos genéticos y bioquímicos en condición </w:t>
      </w:r>
      <w:r w:rsidRPr="00C33069">
        <w:rPr>
          <w:rFonts w:ascii="Times New Roman" w:eastAsia="Times New Roman" w:hAnsi="Times New Roman" w:cs="Times New Roman"/>
          <w:i/>
          <w:iCs/>
          <w:color w:val="000000"/>
          <w:sz w:val="24"/>
          <w:szCs w:val="24"/>
          <w:lang w:eastAsia="es-ES"/>
        </w:rPr>
        <w:t xml:space="preserve">ex situ </w:t>
      </w:r>
      <w:r w:rsidRPr="00C33069">
        <w:rPr>
          <w:rFonts w:ascii="Times New Roman" w:eastAsia="Times New Roman" w:hAnsi="Times New Roman" w:cs="Times New Roman"/>
          <w:color w:val="000000"/>
          <w:sz w:val="24"/>
          <w:szCs w:val="24"/>
          <w:lang w:eastAsia="es-ES"/>
        </w:rPr>
        <w:t xml:space="preserve">de la colección en cuestión que la Oficina Técnica estime necesarios.  </w:t>
      </w:r>
    </w:p>
    <w:p w14:paraId="69449AE7"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Una vez que la parte interesada presente la información señalada en este artículo, la Oficina Técnica contará con un plazo de quince días naturales para prevenir al interesado sobre la información que debe aclarar o completar.</w:t>
      </w:r>
    </w:p>
    <w:p w14:paraId="07F776B9"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Para que aclare o complete la información, el interesado contará con un plazo máximo de 10 días hábiles. Una vez aportada la información requerida en forma completa, o en el caso de que no haya sido señalada ninguna omisión o falta, la Oficina Técnica dispondrá de un plazo máximo de 30 días naturales para resolver sobre la solicitud.  </w:t>
      </w:r>
    </w:p>
    <w:p w14:paraId="3B9252C7"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La Oficina Técnica archivará la solicitud, en el caso de que no se aclare o aporte la información faltante en el plazo estipulado.  </w:t>
      </w:r>
    </w:p>
    <w:p w14:paraId="777E5F47"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En el caso de disconformidad, por parte del interesado, respecto a la resolución emitida por la Oficina Técnica, ellos dispondrán de tres días hábiles para plantear por escrito recurso de revocatoria ante la misma y de apelación ante la CONAGEBIO, quién agotará la vía administrativa.  El plazo se cuenta a partir del día hábil siguiente a la notificación de la resolución.</w:t>
      </w:r>
    </w:p>
    <w:p w14:paraId="461A0F78" w14:textId="34B701BC" w:rsidR="00D02532" w:rsidRPr="00C33069" w:rsidRDefault="00E91324"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hAnsi="Times New Roman" w:cs="Times New Roman"/>
          <w:sz w:val="24"/>
          <w:szCs w:val="24"/>
          <w:lang w:val="es-ES"/>
        </w:rPr>
        <w:lastRenderedPageBreak/>
        <w:t xml:space="preserve">Toda persona física o jurídica que se encuentre registrada deberá actualizar la información suministrada </w:t>
      </w:r>
      <w:r w:rsidR="00697059" w:rsidRPr="002B430C">
        <w:rPr>
          <w:rFonts w:ascii="Times New Roman" w:hAnsi="Times New Roman" w:cs="Times New Roman"/>
          <w:sz w:val="24"/>
          <w:szCs w:val="24"/>
          <w:lang w:val="es-ES"/>
        </w:rPr>
        <w:t xml:space="preserve">cada </w:t>
      </w:r>
      <w:r w:rsidR="002B430C" w:rsidRPr="002B430C">
        <w:rPr>
          <w:rFonts w:ascii="Times New Roman" w:hAnsi="Times New Roman" w:cs="Times New Roman"/>
          <w:sz w:val="24"/>
          <w:szCs w:val="24"/>
          <w:lang w:val="es-ES"/>
        </w:rPr>
        <w:t xml:space="preserve">3 </w:t>
      </w:r>
      <w:r w:rsidR="00697059" w:rsidRPr="002B430C">
        <w:rPr>
          <w:rFonts w:ascii="Times New Roman" w:hAnsi="Times New Roman" w:cs="Times New Roman"/>
          <w:sz w:val="24"/>
          <w:szCs w:val="24"/>
          <w:lang w:val="es-ES"/>
        </w:rPr>
        <w:t>años</w:t>
      </w:r>
      <w:r w:rsidR="00EA1038" w:rsidRPr="002B430C">
        <w:rPr>
          <w:rFonts w:ascii="Times New Roman" w:hAnsi="Times New Roman" w:cs="Times New Roman"/>
          <w:sz w:val="24"/>
          <w:szCs w:val="24"/>
          <w:lang w:val="es-ES"/>
        </w:rPr>
        <w:t>, plazo</w:t>
      </w:r>
      <w:r w:rsidR="00697059" w:rsidRPr="002B430C">
        <w:rPr>
          <w:rFonts w:ascii="Times New Roman" w:hAnsi="Times New Roman" w:cs="Times New Roman"/>
          <w:sz w:val="24"/>
          <w:szCs w:val="24"/>
          <w:lang w:val="es-ES"/>
        </w:rPr>
        <w:t xml:space="preserve"> contado a partir del día hábil siguiente a la notificación de la </w:t>
      </w:r>
      <w:r w:rsidR="00EA1038" w:rsidRPr="002B430C">
        <w:rPr>
          <w:rFonts w:ascii="Times New Roman" w:hAnsi="Times New Roman" w:cs="Times New Roman"/>
          <w:sz w:val="24"/>
          <w:szCs w:val="24"/>
          <w:lang w:val="es-ES"/>
        </w:rPr>
        <w:t>resolución</w:t>
      </w:r>
      <w:r w:rsidR="00697059" w:rsidRPr="002B430C">
        <w:rPr>
          <w:rFonts w:ascii="Times New Roman" w:hAnsi="Times New Roman" w:cs="Times New Roman"/>
          <w:sz w:val="24"/>
          <w:szCs w:val="24"/>
          <w:lang w:val="es-ES"/>
        </w:rPr>
        <w:t xml:space="preserve"> de su registro inicial</w:t>
      </w:r>
      <w:r w:rsidR="00697059" w:rsidRPr="00C33069">
        <w:rPr>
          <w:rFonts w:ascii="Times New Roman" w:hAnsi="Times New Roman" w:cs="Times New Roman"/>
          <w:sz w:val="24"/>
          <w:szCs w:val="24"/>
          <w:lang w:val="es-ES"/>
        </w:rPr>
        <w:t>.</w:t>
      </w:r>
    </w:p>
    <w:p w14:paraId="70D03EFD" w14:textId="77777777" w:rsidR="00D02532" w:rsidRPr="00C33069" w:rsidRDefault="0023082A" w:rsidP="00561837">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Con base en la información provista, la Oficina Técnica elaborará cada tres años, un informe sobre los recursos genéticos y bioquímicos de la biodiversidad conservados en las colecciones </w:t>
      </w:r>
      <w:r w:rsidRPr="00C33069">
        <w:rPr>
          <w:rFonts w:ascii="Times New Roman" w:eastAsia="Times New Roman" w:hAnsi="Times New Roman" w:cs="Times New Roman"/>
          <w:i/>
          <w:iCs/>
          <w:color w:val="000000"/>
          <w:sz w:val="24"/>
          <w:szCs w:val="24"/>
          <w:lang w:eastAsia="es-ES"/>
        </w:rPr>
        <w:t xml:space="preserve">ex situ </w:t>
      </w:r>
      <w:r w:rsidRPr="00C33069">
        <w:rPr>
          <w:rFonts w:ascii="Times New Roman" w:eastAsia="Times New Roman" w:hAnsi="Times New Roman" w:cs="Times New Roman"/>
          <w:color w:val="000000"/>
          <w:sz w:val="24"/>
          <w:szCs w:val="24"/>
          <w:lang w:eastAsia="es-ES"/>
        </w:rPr>
        <w:t>sistematizadas existentes en el país, que enviará al Mecanismo de Facilitación del Convenio de Diversidad Biológica.</w:t>
      </w:r>
    </w:p>
    <w:p w14:paraId="000D6C4C" w14:textId="31F742D7" w:rsidR="00313A2D" w:rsidRPr="00C33069" w:rsidRDefault="0023082A" w:rsidP="00561837">
      <w:pPr>
        <w:spacing w:after="0"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La Oficina Técnica promoverá en lo posible y en cooperación con otros entes públicos y privados, nacionales e internacionales, el registro voluntario de los recursos genéticos y bioquímicos </w:t>
      </w:r>
      <w:r w:rsidRPr="00C33069">
        <w:rPr>
          <w:rFonts w:ascii="Times New Roman" w:eastAsia="Times New Roman" w:hAnsi="Times New Roman" w:cs="Times New Roman"/>
          <w:i/>
          <w:iCs/>
          <w:color w:val="000000"/>
          <w:sz w:val="24"/>
          <w:szCs w:val="24"/>
          <w:lang w:eastAsia="es-ES"/>
        </w:rPr>
        <w:t xml:space="preserve">ex situ </w:t>
      </w:r>
      <w:r w:rsidRPr="00C33069">
        <w:rPr>
          <w:rFonts w:ascii="Times New Roman" w:eastAsia="Times New Roman" w:hAnsi="Times New Roman" w:cs="Times New Roman"/>
          <w:color w:val="000000"/>
          <w:sz w:val="24"/>
          <w:szCs w:val="24"/>
          <w:lang w:eastAsia="es-ES"/>
        </w:rPr>
        <w:t>en forma no sistematizada</w:t>
      </w:r>
      <w:r w:rsidR="00033196" w:rsidRPr="00C33069">
        <w:rPr>
          <w:rFonts w:ascii="Times New Roman" w:eastAsia="Times New Roman" w:hAnsi="Times New Roman" w:cs="Times New Roman"/>
          <w:color w:val="000000"/>
          <w:sz w:val="24"/>
          <w:szCs w:val="24"/>
          <w:lang w:eastAsia="es-ES"/>
        </w:rPr>
        <w:t>”</w:t>
      </w:r>
      <w:r w:rsidRPr="00C33069">
        <w:rPr>
          <w:rFonts w:ascii="Times New Roman" w:eastAsia="Times New Roman" w:hAnsi="Times New Roman" w:cs="Times New Roman"/>
          <w:color w:val="000000"/>
          <w:sz w:val="24"/>
          <w:szCs w:val="24"/>
          <w:lang w:eastAsia="es-ES"/>
        </w:rPr>
        <w:t>.</w:t>
      </w:r>
    </w:p>
    <w:p w14:paraId="5CD2ADA1" w14:textId="77777777" w:rsidR="0026744B" w:rsidRPr="00C33069" w:rsidRDefault="0026744B" w:rsidP="00561837">
      <w:pPr>
        <w:spacing w:after="0" w:line="360" w:lineRule="auto"/>
        <w:ind w:left="709"/>
        <w:jc w:val="both"/>
        <w:rPr>
          <w:rFonts w:ascii="Times New Roman" w:eastAsia="Times New Roman" w:hAnsi="Times New Roman" w:cs="Times New Roman"/>
          <w:color w:val="000000"/>
          <w:sz w:val="24"/>
          <w:szCs w:val="24"/>
          <w:lang w:eastAsia="es-ES"/>
        </w:rPr>
      </w:pPr>
    </w:p>
    <w:p w14:paraId="195BD547" w14:textId="77777777" w:rsidR="0026744B" w:rsidRPr="00C33069" w:rsidRDefault="0026744B" w:rsidP="00561837">
      <w:pPr>
        <w:spacing w:after="0" w:line="360" w:lineRule="auto"/>
        <w:ind w:left="709"/>
        <w:jc w:val="both"/>
        <w:rPr>
          <w:rFonts w:ascii="Times New Roman" w:eastAsia="Times New Roman" w:hAnsi="Times New Roman" w:cs="Times New Roman"/>
          <w:color w:val="000000"/>
          <w:sz w:val="24"/>
          <w:szCs w:val="24"/>
          <w:lang w:eastAsia="es-ES"/>
        </w:rPr>
      </w:pPr>
    </w:p>
    <w:p w14:paraId="1A415979" w14:textId="77777777" w:rsidR="00743AAF" w:rsidRDefault="00033196" w:rsidP="00743AAF">
      <w:pPr>
        <w:spacing w:before="100" w:beforeAutospacing="1" w:after="100" w:afterAutospacing="1" w:line="360" w:lineRule="auto"/>
        <w:jc w:val="both"/>
        <w:rPr>
          <w:rFonts w:ascii="Times New Roman" w:eastAsia="Times New Roman" w:hAnsi="Times New Roman" w:cs="Times New Roman"/>
          <w:b/>
          <w:color w:val="000000"/>
          <w:sz w:val="24"/>
          <w:szCs w:val="24"/>
          <w:lang w:eastAsia="es-ES"/>
        </w:rPr>
      </w:pPr>
      <w:r w:rsidRPr="00C33069">
        <w:rPr>
          <w:rFonts w:ascii="Times New Roman" w:eastAsia="Times New Roman" w:hAnsi="Times New Roman" w:cs="Times New Roman"/>
          <w:b/>
          <w:color w:val="000000"/>
          <w:sz w:val="24"/>
          <w:szCs w:val="24"/>
          <w:lang w:eastAsia="es-ES"/>
        </w:rPr>
        <w:t>“</w:t>
      </w:r>
      <w:r w:rsidR="0026744B" w:rsidRPr="00C33069">
        <w:rPr>
          <w:rFonts w:ascii="Times New Roman" w:eastAsia="Times New Roman" w:hAnsi="Times New Roman" w:cs="Times New Roman"/>
          <w:b/>
          <w:color w:val="000000"/>
          <w:sz w:val="24"/>
          <w:szCs w:val="24"/>
          <w:lang w:eastAsia="es-ES"/>
        </w:rPr>
        <w:t xml:space="preserve">Artículo 7º—Requisitos para solicitar el permiso de acceso para investigación básica, </w:t>
      </w:r>
      <w:proofErr w:type="spellStart"/>
      <w:r w:rsidR="0026744B" w:rsidRPr="00C33069">
        <w:rPr>
          <w:rFonts w:ascii="Times New Roman" w:eastAsia="Times New Roman" w:hAnsi="Times New Roman" w:cs="Times New Roman"/>
          <w:b/>
          <w:color w:val="000000"/>
          <w:sz w:val="24"/>
          <w:szCs w:val="24"/>
          <w:lang w:eastAsia="es-ES"/>
        </w:rPr>
        <w:t>bioprospección</w:t>
      </w:r>
      <w:proofErr w:type="spellEnd"/>
      <w:r w:rsidR="0026744B" w:rsidRPr="00C33069">
        <w:rPr>
          <w:rFonts w:ascii="Times New Roman" w:eastAsia="Times New Roman" w:hAnsi="Times New Roman" w:cs="Times New Roman"/>
          <w:b/>
          <w:color w:val="000000"/>
          <w:sz w:val="24"/>
          <w:szCs w:val="24"/>
          <w:lang w:eastAsia="es-ES"/>
        </w:rPr>
        <w:t xml:space="preserve"> o aprovechamiento económico.</w:t>
      </w:r>
    </w:p>
    <w:p w14:paraId="672B61BD" w14:textId="5812416F" w:rsidR="0026744B" w:rsidRPr="00C33069" w:rsidRDefault="0026744B" w:rsidP="00743AAF">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b/>
          <w:color w:val="000000"/>
          <w:sz w:val="24"/>
          <w:szCs w:val="24"/>
          <w:lang w:eastAsia="es-ES"/>
        </w:rPr>
        <w:t xml:space="preserve"> </w:t>
      </w:r>
      <w:r w:rsidRPr="00C33069">
        <w:rPr>
          <w:rFonts w:ascii="Times New Roman" w:eastAsia="Times New Roman" w:hAnsi="Times New Roman" w:cs="Times New Roman"/>
          <w:color w:val="000000"/>
          <w:sz w:val="24"/>
          <w:szCs w:val="24"/>
          <w:lang w:eastAsia="es-ES"/>
        </w:rPr>
        <w:t xml:space="preserve">Para solicitar el permiso de acceso para investigación básica, </w:t>
      </w:r>
      <w:proofErr w:type="spellStart"/>
      <w:r w:rsidRPr="00C33069">
        <w:rPr>
          <w:rFonts w:ascii="Times New Roman" w:eastAsia="Times New Roman" w:hAnsi="Times New Roman" w:cs="Times New Roman"/>
          <w:color w:val="000000"/>
          <w:sz w:val="24"/>
          <w:szCs w:val="24"/>
          <w:lang w:eastAsia="es-ES"/>
        </w:rPr>
        <w:t>bioprospección</w:t>
      </w:r>
      <w:proofErr w:type="spellEnd"/>
      <w:r w:rsidRPr="00C33069">
        <w:rPr>
          <w:rFonts w:ascii="Times New Roman" w:eastAsia="Times New Roman" w:hAnsi="Times New Roman" w:cs="Times New Roman"/>
          <w:color w:val="000000"/>
          <w:sz w:val="24"/>
          <w:szCs w:val="24"/>
          <w:lang w:eastAsia="es-ES"/>
        </w:rPr>
        <w:t xml:space="preserve"> o aprovechamiento económico, a los elementos y recursos genéticos y bioquímicos de la biodiversidad en condiciones ex situ, el interesado o su representante</w:t>
      </w:r>
      <w:r w:rsidR="00735CE4" w:rsidRPr="00C33069">
        <w:rPr>
          <w:rFonts w:ascii="Times New Roman" w:eastAsia="Times New Roman" w:hAnsi="Times New Roman" w:cs="Times New Roman"/>
          <w:color w:val="000000"/>
          <w:sz w:val="24"/>
          <w:szCs w:val="24"/>
          <w:lang w:eastAsia="es-ES"/>
        </w:rPr>
        <w:t xml:space="preserve"> legal</w:t>
      </w:r>
      <w:r w:rsidRPr="00C33069">
        <w:rPr>
          <w:rFonts w:ascii="Times New Roman" w:eastAsia="Times New Roman" w:hAnsi="Times New Roman" w:cs="Times New Roman"/>
          <w:color w:val="000000"/>
          <w:sz w:val="24"/>
          <w:szCs w:val="24"/>
          <w:lang w:eastAsia="es-ES"/>
        </w:rPr>
        <w:t>, deberá completar adecuadamente y en lo que sea aplicable, los formularios y los documentos que se señalan en los artículos 8º y 9º del Decreto Ejecutivo Nº 31514-MINAE.</w:t>
      </w:r>
    </w:p>
    <w:p w14:paraId="06517F3B" w14:textId="77777777" w:rsidR="0026744B" w:rsidRPr="00C33069" w:rsidRDefault="0026744B" w:rsidP="0027574C">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Si el interesado presentara un acuerdo privado de transferencia de material, tal como está definido en el artículo 6 del Decreto Ejecutivo Nº 31514-MINAE y según lo establecido en el artículo 22 de ese mismo reglamento, la Oficina Técnica recomienda ajustarse al acuerdo modelo incluido en el Anexo I de este Decreto Ejecutivo.  </w:t>
      </w:r>
    </w:p>
    <w:p w14:paraId="7F8ABFAA" w14:textId="0A15761F" w:rsidR="0026744B" w:rsidRPr="00C33069" w:rsidRDefault="0026744B" w:rsidP="0027574C">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El consentimiento previamente informado y las condiciones mutuamente acordadas se deberán obtener y negociar con los propietarios, responsables o representantes de los materiales mantenidos en condiciones </w:t>
      </w:r>
      <w:r w:rsidRPr="00C33069">
        <w:rPr>
          <w:rFonts w:ascii="Times New Roman" w:eastAsia="Times New Roman" w:hAnsi="Times New Roman" w:cs="Times New Roman"/>
          <w:i/>
          <w:iCs/>
          <w:color w:val="000000"/>
          <w:sz w:val="24"/>
          <w:szCs w:val="24"/>
          <w:lang w:eastAsia="es-ES"/>
        </w:rPr>
        <w:t>ex situ</w:t>
      </w:r>
      <w:r w:rsidR="00D04690" w:rsidRPr="00C33069">
        <w:rPr>
          <w:rFonts w:ascii="Times New Roman" w:eastAsia="Times New Roman" w:hAnsi="Times New Roman" w:cs="Times New Roman"/>
          <w:i/>
          <w:iCs/>
          <w:color w:val="000000"/>
          <w:sz w:val="24"/>
          <w:szCs w:val="24"/>
          <w:lang w:eastAsia="es-ES"/>
        </w:rPr>
        <w:t>.</w:t>
      </w:r>
      <w:r w:rsidRPr="00C33069">
        <w:rPr>
          <w:rFonts w:ascii="Times New Roman" w:eastAsia="Times New Roman" w:hAnsi="Times New Roman" w:cs="Times New Roman"/>
          <w:i/>
          <w:iCs/>
          <w:color w:val="000000"/>
          <w:sz w:val="24"/>
          <w:szCs w:val="24"/>
          <w:lang w:eastAsia="es-ES"/>
        </w:rPr>
        <w:t xml:space="preserve"> </w:t>
      </w:r>
      <w:proofErr w:type="gramStart"/>
      <w:r w:rsidRPr="00C33069">
        <w:rPr>
          <w:rFonts w:ascii="Times New Roman" w:eastAsia="Times New Roman" w:hAnsi="Times New Roman" w:cs="Times New Roman"/>
          <w:color w:val="000000"/>
          <w:sz w:val="24"/>
          <w:szCs w:val="24"/>
          <w:lang w:eastAsia="es-ES"/>
        </w:rPr>
        <w:t>de</w:t>
      </w:r>
      <w:proofErr w:type="gramEnd"/>
      <w:r w:rsidRPr="00C33069">
        <w:rPr>
          <w:rFonts w:ascii="Times New Roman" w:eastAsia="Times New Roman" w:hAnsi="Times New Roman" w:cs="Times New Roman"/>
          <w:color w:val="000000"/>
          <w:sz w:val="24"/>
          <w:szCs w:val="24"/>
          <w:lang w:eastAsia="es-ES"/>
        </w:rPr>
        <w:t xml:space="preserve"> acuerdo con</w:t>
      </w:r>
      <w:r w:rsidR="00A05CB0" w:rsidRPr="00C33069">
        <w:rPr>
          <w:rFonts w:ascii="Times New Roman" w:eastAsia="Times New Roman" w:hAnsi="Times New Roman" w:cs="Times New Roman"/>
          <w:color w:val="000000"/>
          <w:sz w:val="24"/>
          <w:szCs w:val="24"/>
          <w:lang w:eastAsia="es-ES"/>
        </w:rPr>
        <w:t xml:space="preserve"> lo estipulado en el Artículo 9 del Decreto Ejecutivo Nº 31514-MINAE</w:t>
      </w:r>
      <w:r w:rsidR="0027574C" w:rsidRPr="00C33069">
        <w:rPr>
          <w:rFonts w:ascii="Times New Roman" w:eastAsia="Times New Roman" w:hAnsi="Times New Roman" w:cs="Times New Roman"/>
          <w:color w:val="000000"/>
          <w:sz w:val="24"/>
          <w:szCs w:val="24"/>
          <w:lang w:eastAsia="es-ES"/>
        </w:rPr>
        <w:t>.</w:t>
      </w:r>
    </w:p>
    <w:p w14:paraId="08E7D6AB" w14:textId="77777777" w:rsidR="0026744B" w:rsidRPr="00C33069" w:rsidRDefault="0026744B" w:rsidP="0027574C">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lastRenderedPageBreak/>
        <w:t xml:space="preserve">En los casos en que sea posible determinar la procedencia y el origen de los materiales que van a ser </w:t>
      </w:r>
      <w:proofErr w:type="spellStart"/>
      <w:r w:rsidRPr="00C33069">
        <w:rPr>
          <w:rFonts w:ascii="Times New Roman" w:eastAsia="Times New Roman" w:hAnsi="Times New Roman" w:cs="Times New Roman"/>
          <w:color w:val="000000"/>
          <w:sz w:val="24"/>
          <w:szCs w:val="24"/>
          <w:lang w:eastAsia="es-ES"/>
        </w:rPr>
        <w:t>accesados</w:t>
      </w:r>
      <w:proofErr w:type="spellEnd"/>
      <w:r w:rsidRPr="00C33069">
        <w:rPr>
          <w:rFonts w:ascii="Times New Roman" w:eastAsia="Times New Roman" w:hAnsi="Times New Roman" w:cs="Times New Roman"/>
          <w:color w:val="000000"/>
          <w:sz w:val="24"/>
          <w:szCs w:val="24"/>
          <w:lang w:eastAsia="es-ES"/>
        </w:rPr>
        <w:t xml:space="preserve"> de una colección establecida previamente a la entrada en vigencia de este decreto, los beneficios podrán compartirse también con los proveedores originales de los mismos.  </w:t>
      </w:r>
    </w:p>
    <w:p w14:paraId="412325FA" w14:textId="2500F380" w:rsidR="0026744B" w:rsidRPr="002B430C" w:rsidRDefault="008376D3" w:rsidP="0027574C">
      <w:pPr>
        <w:spacing w:before="100" w:beforeAutospacing="1" w:after="100" w:afterAutospacing="1" w:line="360" w:lineRule="auto"/>
        <w:ind w:left="709"/>
        <w:jc w:val="both"/>
        <w:rPr>
          <w:rFonts w:ascii="Times New Roman" w:eastAsia="Times New Roman" w:hAnsi="Times New Roman" w:cs="Times New Roman"/>
          <w:sz w:val="24"/>
          <w:szCs w:val="24"/>
          <w:lang w:eastAsia="es-ES"/>
        </w:rPr>
      </w:pPr>
      <w:r w:rsidRPr="002B430C">
        <w:rPr>
          <w:rFonts w:ascii="Times New Roman" w:eastAsia="Times New Roman" w:hAnsi="Times New Roman" w:cs="Times New Roman"/>
          <w:sz w:val="24"/>
          <w:szCs w:val="24"/>
          <w:lang w:eastAsia="es-ES"/>
        </w:rPr>
        <w:t xml:space="preserve">Si se trata de un acceso a colecciones sistematizadas nuevas -de conformidad con el artículo 8º de este Decreto Ejecutivo- o acceso a las accesiones nuevas en colecciones establecidas previamente a la entrada en vigencia de este Decreto Ejecutivo, los beneficios se compartirán, de conformidad con lo establecido en el consentimiento previamente informado y en las condiciones mutuamente acordadas, también con los proveedores originales de los mismos; y en este caso, el interesado, aportará a la Oficina Técnica como uno de los documentos necesarios para darle curso a la solicitud del permiso de acceso, el consentimiento previamente informado y las condiciones mutuamente acordadas con el proveedor original de los recursos.  </w:t>
      </w:r>
      <w:r w:rsidR="0026744B" w:rsidRPr="002B430C">
        <w:rPr>
          <w:rFonts w:ascii="Times New Roman" w:eastAsia="Times New Roman" w:hAnsi="Times New Roman" w:cs="Times New Roman"/>
          <w:sz w:val="24"/>
          <w:szCs w:val="24"/>
          <w:lang w:eastAsia="es-ES"/>
        </w:rPr>
        <w:t xml:space="preserve">  </w:t>
      </w:r>
    </w:p>
    <w:p w14:paraId="7C74C913" w14:textId="37946169" w:rsidR="0026744B" w:rsidRPr="00C33069" w:rsidRDefault="0026744B" w:rsidP="00D04690">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Adicionalmente, desde el momento del registro de interesados y para cualquier tipo de solicitud, el interesado se compromete bajo la fe de juramento a respetar el código de conducta que se incluye en el anexo II de este Decreto Ejecutivo, el cual será revisado periódicamente por la Oficina Técnica. Este compromiso será señalado también por la Oficina Técnica en la resolución que aprueba el respectivo permiso de acceso o en el convenio marco. El interesado deberá suscribirse a las modificaciones que surjan de la revisión del código de conducta.</w:t>
      </w:r>
      <w:r w:rsidR="00033196" w:rsidRPr="00C33069">
        <w:rPr>
          <w:rFonts w:ascii="Times New Roman" w:eastAsia="Times New Roman" w:hAnsi="Times New Roman" w:cs="Times New Roman"/>
          <w:color w:val="000000"/>
          <w:sz w:val="24"/>
          <w:szCs w:val="24"/>
          <w:lang w:eastAsia="es-ES"/>
        </w:rPr>
        <w:t>”</w:t>
      </w:r>
      <w:hyperlink r:id="rId9" w:tgtFrame="_top" w:history="1"/>
    </w:p>
    <w:p w14:paraId="75585C0C" w14:textId="77777777" w:rsidR="00743AAF" w:rsidRDefault="001E4209" w:rsidP="00743AAF">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743AAF">
        <w:rPr>
          <w:rFonts w:ascii="Times New Roman" w:eastAsia="Times New Roman" w:hAnsi="Times New Roman" w:cs="Times New Roman"/>
          <w:b/>
          <w:color w:val="000000"/>
          <w:sz w:val="24"/>
          <w:szCs w:val="24"/>
          <w:lang w:eastAsia="es-ES"/>
        </w:rPr>
        <w:t>“</w:t>
      </w:r>
      <w:r w:rsidR="008E59F6" w:rsidRPr="00743AAF">
        <w:rPr>
          <w:rFonts w:ascii="Times New Roman" w:eastAsia="Times New Roman" w:hAnsi="Times New Roman" w:cs="Times New Roman"/>
          <w:b/>
          <w:color w:val="000000"/>
          <w:sz w:val="24"/>
          <w:szCs w:val="24"/>
          <w:lang w:eastAsia="es-ES"/>
        </w:rPr>
        <w:t>Artículo 9º—</w:t>
      </w:r>
      <w:r w:rsidR="008E59F6" w:rsidRPr="001E4209">
        <w:rPr>
          <w:rFonts w:ascii="Times New Roman" w:eastAsia="Times New Roman" w:hAnsi="Times New Roman" w:cs="Times New Roman"/>
          <w:b/>
          <w:color w:val="000000"/>
          <w:sz w:val="24"/>
          <w:szCs w:val="24"/>
          <w:lang w:eastAsia="es-ES"/>
        </w:rPr>
        <w:t>Resolución de aprobación o rechazo</w:t>
      </w:r>
      <w:r w:rsidR="008E59F6" w:rsidRPr="00C33069">
        <w:rPr>
          <w:rFonts w:ascii="Times New Roman" w:eastAsia="Times New Roman" w:hAnsi="Times New Roman" w:cs="Times New Roman"/>
          <w:color w:val="000000"/>
          <w:sz w:val="24"/>
          <w:szCs w:val="24"/>
          <w:lang w:eastAsia="es-ES"/>
        </w:rPr>
        <w:t xml:space="preserve">. </w:t>
      </w:r>
    </w:p>
    <w:p w14:paraId="04928B0C" w14:textId="59D02980" w:rsidR="008E59F6" w:rsidRPr="00C33069" w:rsidRDefault="008E59F6" w:rsidP="00743AAF">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La resolución que emita la Oficina Técnica, deberá indicar claramente si la solicitud fue aprobada o rechazada y las justificaciones técnicas, sociales o ambientales en que se fundamenta este acto.</w:t>
      </w:r>
    </w:p>
    <w:p w14:paraId="068145EC" w14:textId="0D1B2F0A" w:rsidR="00B643CA" w:rsidRPr="00B643CA" w:rsidRDefault="008E59F6" w:rsidP="008E59F6">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 xml:space="preserve">Si la Oficina Técnica rechaza un permiso o existe disconformidad, por parte del interesado o el proveedor del recurso, respecto a la resolución emitida por la Oficina Técnica, ellos dispondrán de tres días hábiles para plantear por escrito recurso de revocatoria ante la misma y de apelación ante la CONAGEBIO, quién agotará la vía </w:t>
      </w:r>
      <w:r w:rsidRPr="00C33069">
        <w:rPr>
          <w:rFonts w:ascii="Times New Roman" w:eastAsia="Times New Roman" w:hAnsi="Times New Roman" w:cs="Times New Roman"/>
          <w:color w:val="000000"/>
          <w:sz w:val="24"/>
          <w:szCs w:val="24"/>
          <w:lang w:eastAsia="es-ES"/>
        </w:rPr>
        <w:lastRenderedPageBreak/>
        <w:t>administrativa. El plazo se cuenta a partir del día hábil siguiente a la notificación de la resolución.</w:t>
      </w:r>
      <w:r w:rsidR="001E4209">
        <w:rPr>
          <w:rFonts w:ascii="Times New Roman" w:eastAsia="Times New Roman" w:hAnsi="Times New Roman" w:cs="Times New Roman"/>
          <w:color w:val="000000"/>
          <w:sz w:val="24"/>
          <w:szCs w:val="24"/>
          <w:lang w:eastAsia="es-ES"/>
        </w:rPr>
        <w:t>”</w:t>
      </w:r>
      <w:r w:rsidRPr="00C33069">
        <w:rPr>
          <w:rFonts w:ascii="Times New Roman" w:eastAsia="Times New Roman" w:hAnsi="Times New Roman" w:cs="Times New Roman"/>
          <w:color w:val="000000"/>
          <w:sz w:val="24"/>
          <w:szCs w:val="24"/>
          <w:lang w:eastAsia="es-ES"/>
        </w:rPr>
        <w:t xml:space="preserve">  </w:t>
      </w:r>
    </w:p>
    <w:p w14:paraId="6F2AACF1" w14:textId="43502B36" w:rsidR="00731139" w:rsidRPr="00B643CA" w:rsidRDefault="001E4209" w:rsidP="00743AAF">
      <w:pPr>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b/>
          <w:color w:val="000000"/>
          <w:sz w:val="24"/>
          <w:szCs w:val="24"/>
          <w:lang w:eastAsia="es-ES"/>
        </w:rPr>
        <w:t>“</w:t>
      </w:r>
      <w:r w:rsidR="00731139" w:rsidRPr="00B643CA">
        <w:rPr>
          <w:rFonts w:ascii="Times New Roman" w:eastAsia="Times New Roman" w:hAnsi="Times New Roman" w:cs="Times New Roman"/>
          <w:b/>
          <w:color w:val="000000"/>
          <w:sz w:val="24"/>
          <w:szCs w:val="24"/>
          <w:lang w:eastAsia="es-ES"/>
        </w:rPr>
        <w:t>Artículo 10</w:t>
      </w:r>
      <w:proofErr w:type="gramStart"/>
      <w:r w:rsidR="00731139" w:rsidRPr="00B643CA">
        <w:rPr>
          <w:rFonts w:ascii="Times New Roman" w:eastAsia="Times New Roman" w:hAnsi="Times New Roman" w:cs="Times New Roman"/>
          <w:b/>
          <w:color w:val="000000"/>
          <w:sz w:val="24"/>
          <w:szCs w:val="24"/>
          <w:lang w:eastAsia="es-ES"/>
        </w:rPr>
        <w:t>.—</w:t>
      </w:r>
      <w:proofErr w:type="gramEnd"/>
      <w:r w:rsidR="00731139" w:rsidRPr="00B643CA">
        <w:rPr>
          <w:rFonts w:ascii="Times New Roman" w:eastAsia="Times New Roman" w:hAnsi="Times New Roman" w:cs="Times New Roman"/>
          <w:b/>
          <w:color w:val="000000"/>
          <w:sz w:val="24"/>
          <w:szCs w:val="24"/>
          <w:lang w:eastAsia="es-ES"/>
        </w:rPr>
        <w:t>Exportación y certificado de legal procedencia</w:t>
      </w:r>
      <w:r w:rsidR="00731139" w:rsidRPr="00B643CA">
        <w:rPr>
          <w:rFonts w:ascii="Times New Roman" w:eastAsia="Times New Roman" w:hAnsi="Times New Roman" w:cs="Times New Roman"/>
          <w:color w:val="000000"/>
          <w:sz w:val="24"/>
          <w:szCs w:val="24"/>
          <w:lang w:eastAsia="es-ES"/>
        </w:rPr>
        <w:t xml:space="preserve">. </w:t>
      </w:r>
    </w:p>
    <w:p w14:paraId="6819CE31" w14:textId="53398CCA" w:rsidR="00731139" w:rsidRPr="00C33069" w:rsidRDefault="00731139" w:rsidP="00731139">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eastAsia="Times New Roman" w:hAnsi="Times New Roman" w:cs="Times New Roman"/>
          <w:color w:val="000000"/>
          <w:sz w:val="24"/>
          <w:szCs w:val="24"/>
          <w:lang w:eastAsia="es-ES"/>
        </w:rPr>
        <w:t>El otorgamiento del permiso de acceso no exonera al interesado del cumplimiento de las obligaciones que estipula la legislación nacional en cuanto a la exportación de las plantas, animales, microorganismos u otros seres vivos, así como semillas u otras partes, productos o subproductos de éstos, obtenidos mediante el acceso.</w:t>
      </w:r>
    </w:p>
    <w:p w14:paraId="27FFB3EC" w14:textId="308A485F" w:rsidR="008376D3" w:rsidRPr="002B430C" w:rsidRDefault="00731139" w:rsidP="00B329F1">
      <w:pPr>
        <w:spacing w:before="100" w:beforeAutospacing="1" w:after="100" w:afterAutospacing="1" w:line="360" w:lineRule="auto"/>
        <w:ind w:left="709"/>
        <w:jc w:val="both"/>
        <w:rPr>
          <w:rFonts w:ascii="Times New Roman" w:hAnsi="Times New Roman" w:cs="Times New Roman"/>
          <w:sz w:val="24"/>
          <w:szCs w:val="24"/>
        </w:rPr>
      </w:pPr>
      <w:r w:rsidRPr="002B430C">
        <w:rPr>
          <w:rFonts w:ascii="Times New Roman" w:eastAsia="Times New Roman" w:hAnsi="Times New Roman" w:cs="Times New Roman"/>
          <w:sz w:val="24"/>
          <w:szCs w:val="24"/>
          <w:lang w:eastAsia="es-ES"/>
        </w:rPr>
        <w:t xml:space="preserve">Adicionalmente a lo establecido en el artículo 19 del Decreto Ejecutivo Nº 31514-MINAE, cuando se pretenda </w:t>
      </w:r>
      <w:proofErr w:type="spellStart"/>
      <w:r w:rsidRPr="002B430C">
        <w:rPr>
          <w:rFonts w:ascii="Times New Roman" w:eastAsia="Times New Roman" w:hAnsi="Times New Roman" w:cs="Times New Roman"/>
          <w:sz w:val="24"/>
          <w:szCs w:val="24"/>
          <w:lang w:eastAsia="es-ES"/>
        </w:rPr>
        <w:t>accesar</w:t>
      </w:r>
      <w:proofErr w:type="spellEnd"/>
      <w:r w:rsidRPr="002B430C">
        <w:rPr>
          <w:rFonts w:ascii="Times New Roman" w:eastAsia="Times New Roman" w:hAnsi="Times New Roman" w:cs="Times New Roman"/>
          <w:sz w:val="24"/>
          <w:szCs w:val="24"/>
          <w:lang w:eastAsia="es-ES"/>
        </w:rPr>
        <w:t xml:space="preserve"> a los elementos y recursos genéticos y bioquímicos de materiales mantenidos en condiciones ex situ, pero por diversas razones el interesado requiere exportar los materiales para su uso fuera del país, el mismo</w:t>
      </w:r>
      <w:r w:rsidR="00B643CA" w:rsidRPr="002B430C">
        <w:rPr>
          <w:rFonts w:ascii="Times New Roman" w:eastAsia="Times New Roman" w:hAnsi="Times New Roman" w:cs="Times New Roman"/>
          <w:sz w:val="24"/>
          <w:szCs w:val="24"/>
          <w:lang w:eastAsia="es-ES"/>
        </w:rPr>
        <w:t xml:space="preserve"> </w:t>
      </w:r>
      <w:r w:rsidR="00AE6A9D" w:rsidRPr="002B430C">
        <w:rPr>
          <w:rFonts w:ascii="Times New Roman" w:eastAsia="Times New Roman" w:hAnsi="Times New Roman" w:cs="Times New Roman"/>
          <w:sz w:val="24"/>
          <w:szCs w:val="24"/>
          <w:lang w:eastAsia="es-ES"/>
        </w:rPr>
        <w:t xml:space="preserve">podrá </w:t>
      </w:r>
      <w:r w:rsidRPr="002B430C">
        <w:rPr>
          <w:rFonts w:ascii="Times New Roman" w:eastAsia="Times New Roman" w:hAnsi="Times New Roman" w:cs="Times New Roman"/>
          <w:sz w:val="24"/>
          <w:szCs w:val="24"/>
          <w:lang w:eastAsia="es-ES"/>
        </w:rPr>
        <w:t>solicitar un certificado de legal procedencia para que acompañe en todo momento al material, el cual le será expedido en los términos estipulados por el artículo 19 del Decreto Ejecutivo Nº 31514-MINAE por la Oficina Técnica, en un plazo no mayor de quince días naturales a partir de la solicitud.</w:t>
      </w:r>
      <w:r w:rsidR="00B643CA" w:rsidRPr="002B430C">
        <w:rPr>
          <w:rFonts w:ascii="Times New Roman" w:eastAsia="Times New Roman" w:hAnsi="Times New Roman" w:cs="Times New Roman"/>
          <w:sz w:val="24"/>
          <w:szCs w:val="24"/>
          <w:lang w:eastAsia="es-ES"/>
        </w:rPr>
        <w:t>”</w:t>
      </w:r>
    </w:p>
    <w:p w14:paraId="7F69E206" w14:textId="66479671" w:rsidR="00534DFB" w:rsidRPr="00B643CA" w:rsidRDefault="001E4209" w:rsidP="00743AA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w:t>
      </w:r>
      <w:r w:rsidR="00B329F1" w:rsidRPr="00B643CA">
        <w:rPr>
          <w:rFonts w:ascii="Times New Roman" w:hAnsi="Times New Roman" w:cs="Times New Roman"/>
          <w:b/>
          <w:sz w:val="24"/>
          <w:szCs w:val="24"/>
        </w:rPr>
        <w:t>Artículo 11</w:t>
      </w:r>
      <w:proofErr w:type="gramStart"/>
      <w:r w:rsidR="00B329F1" w:rsidRPr="00B643CA">
        <w:rPr>
          <w:rFonts w:ascii="Times New Roman" w:hAnsi="Times New Roman" w:cs="Times New Roman"/>
          <w:b/>
          <w:sz w:val="24"/>
          <w:szCs w:val="24"/>
        </w:rPr>
        <w:t>.—</w:t>
      </w:r>
      <w:proofErr w:type="gramEnd"/>
      <w:r w:rsidR="00B329F1" w:rsidRPr="00B643CA">
        <w:rPr>
          <w:rFonts w:ascii="Times New Roman" w:hAnsi="Times New Roman" w:cs="Times New Roman"/>
          <w:b/>
          <w:sz w:val="24"/>
          <w:szCs w:val="24"/>
        </w:rPr>
        <w:t>Convenios Marco.</w:t>
      </w:r>
      <w:r w:rsidR="00B329F1" w:rsidRPr="00B643CA">
        <w:rPr>
          <w:rFonts w:ascii="Times New Roman" w:hAnsi="Times New Roman" w:cs="Times New Roman"/>
          <w:sz w:val="24"/>
          <w:szCs w:val="24"/>
        </w:rPr>
        <w:t xml:space="preserve"> </w:t>
      </w:r>
    </w:p>
    <w:p w14:paraId="44B98649" w14:textId="101B1322" w:rsidR="00B329F1" w:rsidRPr="00C33069" w:rsidRDefault="00B329F1" w:rsidP="00B329F1">
      <w:pPr>
        <w:spacing w:before="100" w:beforeAutospacing="1" w:after="100" w:afterAutospacing="1" w:line="360" w:lineRule="auto"/>
        <w:ind w:left="709"/>
        <w:jc w:val="both"/>
        <w:rPr>
          <w:rFonts w:ascii="Times New Roman" w:hAnsi="Times New Roman" w:cs="Times New Roman"/>
          <w:sz w:val="24"/>
          <w:szCs w:val="24"/>
        </w:rPr>
      </w:pPr>
      <w:r w:rsidRPr="00C33069">
        <w:rPr>
          <w:rFonts w:ascii="Times New Roman" w:hAnsi="Times New Roman" w:cs="Times New Roman"/>
          <w:sz w:val="24"/>
          <w:szCs w:val="24"/>
        </w:rPr>
        <w:t xml:space="preserve">Las universidades públicas y otros centros de investigación debidamente registrados, podrán suscribir periódicamente a juicio de la Oficina Técnica, convenios marco con la CONAGEBIO, para tramitar los permisos de acceso a los elementos o recursos genéticos o bioquímicos de la biodiversidad –ya sea en condiciones in situ o ex situ- o al conocimiento, la innovación y la práctica tradicional asociada; para investigación básica, </w:t>
      </w:r>
      <w:proofErr w:type="spellStart"/>
      <w:r w:rsidRPr="00C33069">
        <w:rPr>
          <w:rFonts w:ascii="Times New Roman" w:hAnsi="Times New Roman" w:cs="Times New Roman"/>
          <w:sz w:val="24"/>
          <w:szCs w:val="24"/>
        </w:rPr>
        <w:t>bioprospección</w:t>
      </w:r>
      <w:proofErr w:type="spellEnd"/>
      <w:r w:rsidRPr="00C33069">
        <w:rPr>
          <w:rFonts w:ascii="Times New Roman" w:hAnsi="Times New Roman" w:cs="Times New Roman"/>
          <w:sz w:val="24"/>
          <w:szCs w:val="24"/>
        </w:rPr>
        <w:t xml:space="preserve"> o aprovechamiento </w:t>
      </w:r>
      <w:r w:rsidR="00534DFB" w:rsidRPr="00C33069">
        <w:rPr>
          <w:rFonts w:ascii="Times New Roman" w:hAnsi="Times New Roman" w:cs="Times New Roman"/>
          <w:sz w:val="24"/>
          <w:szCs w:val="24"/>
        </w:rPr>
        <w:t xml:space="preserve">económico </w:t>
      </w:r>
      <w:r w:rsidRPr="00C33069">
        <w:rPr>
          <w:rFonts w:ascii="Times New Roman" w:hAnsi="Times New Roman" w:cs="Times New Roman"/>
          <w:sz w:val="24"/>
          <w:szCs w:val="24"/>
        </w:rPr>
        <w:t xml:space="preserve">y deberán entregar los informes respectivos, según los términos y condiciones establecidas en la resolución emitida por la Oficina Técnica.  </w:t>
      </w:r>
    </w:p>
    <w:p w14:paraId="1C61865F" w14:textId="77777777" w:rsidR="00B329F1" w:rsidRPr="00C33069" w:rsidRDefault="00B329F1" w:rsidP="00B329F1">
      <w:pPr>
        <w:spacing w:before="100" w:beforeAutospacing="1" w:after="100" w:afterAutospacing="1" w:line="360" w:lineRule="auto"/>
        <w:ind w:left="709"/>
        <w:jc w:val="both"/>
        <w:rPr>
          <w:rFonts w:ascii="Times New Roman" w:hAnsi="Times New Roman" w:cs="Times New Roman"/>
          <w:sz w:val="24"/>
          <w:szCs w:val="24"/>
        </w:rPr>
      </w:pPr>
      <w:r w:rsidRPr="00C33069">
        <w:rPr>
          <w:rFonts w:ascii="Times New Roman" w:hAnsi="Times New Roman" w:cs="Times New Roman"/>
          <w:sz w:val="24"/>
          <w:szCs w:val="24"/>
        </w:rPr>
        <w:t xml:space="preserve">Las universidades públicas y otros centros de </w:t>
      </w:r>
      <w:proofErr w:type="gramStart"/>
      <w:r w:rsidRPr="00C33069">
        <w:rPr>
          <w:rFonts w:ascii="Times New Roman" w:hAnsi="Times New Roman" w:cs="Times New Roman"/>
          <w:sz w:val="24"/>
          <w:szCs w:val="24"/>
        </w:rPr>
        <w:t>investigación nacionales o internacionales</w:t>
      </w:r>
      <w:proofErr w:type="gramEnd"/>
      <w:r w:rsidRPr="00C33069">
        <w:rPr>
          <w:rFonts w:ascii="Times New Roman" w:hAnsi="Times New Roman" w:cs="Times New Roman"/>
          <w:sz w:val="24"/>
          <w:szCs w:val="24"/>
        </w:rPr>
        <w:t>, se registrarán ante la Oficina Técnica, utilizando el formulario de registro estipulado en el artículo 8 del Decreto Ejecutivo Nº 31514-MINAE.</w:t>
      </w:r>
    </w:p>
    <w:p w14:paraId="646CBAE8" w14:textId="77777777" w:rsidR="00B329F1" w:rsidRPr="00C33069" w:rsidRDefault="00B329F1" w:rsidP="00B329F1">
      <w:pPr>
        <w:spacing w:before="100" w:beforeAutospacing="1" w:after="100" w:afterAutospacing="1" w:line="360" w:lineRule="auto"/>
        <w:ind w:left="709"/>
        <w:jc w:val="both"/>
        <w:rPr>
          <w:rFonts w:ascii="Times New Roman" w:hAnsi="Times New Roman" w:cs="Times New Roman"/>
          <w:sz w:val="24"/>
          <w:szCs w:val="24"/>
        </w:rPr>
      </w:pPr>
      <w:r w:rsidRPr="00C33069">
        <w:rPr>
          <w:rFonts w:ascii="Times New Roman" w:hAnsi="Times New Roman" w:cs="Times New Roman"/>
          <w:sz w:val="24"/>
          <w:szCs w:val="24"/>
        </w:rPr>
        <w:lastRenderedPageBreak/>
        <w:t>En estos casos, los representantes legales de las universidades o instituciones que se acojan a este beneficio, serán penal y civilmente responsables por el uso que se les dé.</w:t>
      </w:r>
    </w:p>
    <w:p w14:paraId="2FCC52D1" w14:textId="0BDB1B52" w:rsidR="0026744B" w:rsidRPr="00C33069" w:rsidRDefault="00B329F1" w:rsidP="00B329F1">
      <w:pPr>
        <w:spacing w:before="100" w:beforeAutospacing="1" w:after="100" w:afterAutospacing="1" w:line="360" w:lineRule="auto"/>
        <w:ind w:left="709"/>
        <w:jc w:val="both"/>
        <w:rPr>
          <w:rFonts w:ascii="Times New Roman" w:eastAsia="Times New Roman" w:hAnsi="Times New Roman" w:cs="Times New Roman"/>
          <w:color w:val="000000"/>
          <w:sz w:val="24"/>
          <w:szCs w:val="24"/>
          <w:lang w:eastAsia="es-ES"/>
        </w:rPr>
      </w:pPr>
      <w:r w:rsidRPr="00C33069">
        <w:rPr>
          <w:rFonts w:ascii="Times New Roman" w:hAnsi="Times New Roman" w:cs="Times New Roman"/>
          <w:sz w:val="24"/>
          <w:szCs w:val="24"/>
        </w:rPr>
        <w:t xml:space="preserve">La finalidad de estos convenios marco, es facilitar los trámites y la gestión de permisos de acceso a entidades que se dedican a la investigación básica, a la </w:t>
      </w:r>
      <w:proofErr w:type="spellStart"/>
      <w:r w:rsidRPr="00C33069">
        <w:rPr>
          <w:rFonts w:ascii="Times New Roman" w:hAnsi="Times New Roman" w:cs="Times New Roman"/>
          <w:sz w:val="24"/>
          <w:szCs w:val="24"/>
        </w:rPr>
        <w:t>bioprospección</w:t>
      </w:r>
      <w:proofErr w:type="spellEnd"/>
      <w:r w:rsidRPr="00C33069">
        <w:rPr>
          <w:rFonts w:ascii="Times New Roman" w:hAnsi="Times New Roman" w:cs="Times New Roman"/>
          <w:sz w:val="24"/>
          <w:szCs w:val="24"/>
        </w:rPr>
        <w:t xml:space="preserve"> y al aprovechamiento económico de los elementos y recursos genéticos y bioquímicos de la biodiversidad. Estos convenios marco podrán seguir el modelo incluido en el anexo III de este Decreto Ejecutivo.</w:t>
      </w:r>
      <w:r w:rsidR="001E4209">
        <w:rPr>
          <w:rFonts w:ascii="Times New Roman" w:hAnsi="Times New Roman" w:cs="Times New Roman"/>
          <w:sz w:val="24"/>
          <w:szCs w:val="24"/>
        </w:rPr>
        <w:t>”</w:t>
      </w:r>
      <w:hyperlink r:id="rId10" w:tgtFrame="_top" w:history="1"/>
    </w:p>
    <w:p w14:paraId="060E2197" w14:textId="77777777" w:rsidR="0026744B" w:rsidRPr="00B643CA" w:rsidRDefault="0026744B" w:rsidP="00B02688">
      <w:pPr>
        <w:spacing w:after="0"/>
        <w:ind w:left="709"/>
        <w:jc w:val="both"/>
        <w:rPr>
          <w:rFonts w:ascii="Times New Roman" w:eastAsia="Times New Roman" w:hAnsi="Times New Roman" w:cs="Times New Roman"/>
          <w:color w:val="000000"/>
          <w:sz w:val="24"/>
          <w:szCs w:val="24"/>
          <w:lang w:eastAsia="es-ES"/>
        </w:rPr>
      </w:pPr>
    </w:p>
    <w:p w14:paraId="1E0040CE" w14:textId="77777777" w:rsidR="00313A2D" w:rsidRPr="00B643CA" w:rsidRDefault="00313A2D" w:rsidP="00B02688">
      <w:pPr>
        <w:spacing w:after="0"/>
        <w:ind w:left="709"/>
        <w:jc w:val="both"/>
        <w:rPr>
          <w:rFonts w:ascii="Times New Roman" w:eastAsia="Times New Roman" w:hAnsi="Times New Roman" w:cs="Times New Roman"/>
          <w:color w:val="000000"/>
          <w:sz w:val="24"/>
          <w:szCs w:val="24"/>
          <w:lang w:eastAsia="es-ES"/>
        </w:rPr>
      </w:pPr>
    </w:p>
    <w:p w14:paraId="0AC2E439" w14:textId="2204B178" w:rsidR="00C24A3A" w:rsidRPr="00C33069" w:rsidRDefault="00B02688" w:rsidP="00B02688">
      <w:pPr>
        <w:spacing w:after="0"/>
        <w:jc w:val="both"/>
        <w:rPr>
          <w:rFonts w:ascii="Times New Roman" w:eastAsia="Times New Roman" w:hAnsi="Times New Roman" w:cs="Times New Roman"/>
          <w:color w:val="000000"/>
          <w:sz w:val="24"/>
          <w:szCs w:val="24"/>
          <w:lang w:val="es-ES"/>
        </w:rPr>
      </w:pPr>
      <w:r w:rsidRPr="00B643CA">
        <w:rPr>
          <w:rFonts w:ascii="Times New Roman" w:eastAsia="Times New Roman" w:hAnsi="Times New Roman" w:cs="Times New Roman"/>
          <w:color w:val="000000"/>
          <w:sz w:val="24"/>
          <w:szCs w:val="24"/>
          <w:lang w:eastAsia="es-ES"/>
        </w:rPr>
        <w:t xml:space="preserve">Artículo </w:t>
      </w:r>
      <w:r w:rsidR="00C30742" w:rsidRPr="00B643CA">
        <w:rPr>
          <w:rFonts w:ascii="Times New Roman" w:eastAsia="Times New Roman" w:hAnsi="Times New Roman" w:cs="Times New Roman"/>
          <w:color w:val="000000"/>
          <w:sz w:val="24"/>
          <w:szCs w:val="24"/>
          <w:lang w:eastAsia="es-ES"/>
        </w:rPr>
        <w:t>4</w:t>
      </w:r>
      <w:r w:rsidR="00B04A9D" w:rsidRPr="00B643CA">
        <w:rPr>
          <w:rFonts w:ascii="Times New Roman" w:eastAsia="Times New Roman" w:hAnsi="Times New Roman" w:cs="Times New Roman"/>
          <w:color w:val="000000"/>
          <w:sz w:val="24"/>
          <w:szCs w:val="24"/>
          <w:lang w:eastAsia="es-ES"/>
        </w:rPr>
        <w:t xml:space="preserve">°. </w:t>
      </w:r>
      <w:r w:rsidR="006F596A" w:rsidRPr="00B643CA">
        <w:rPr>
          <w:rFonts w:ascii="Times New Roman" w:hAnsi="Times New Roman" w:cs="Times New Roman"/>
          <w:color w:val="000000"/>
          <w:sz w:val="24"/>
          <w:szCs w:val="24"/>
        </w:rPr>
        <w:t>Deróg</w:t>
      </w:r>
      <w:r w:rsidR="00C30742" w:rsidRPr="00B643CA">
        <w:rPr>
          <w:rFonts w:ascii="Times New Roman" w:hAnsi="Times New Roman" w:cs="Times New Roman"/>
          <w:color w:val="000000"/>
          <w:sz w:val="24"/>
          <w:szCs w:val="24"/>
        </w:rPr>
        <w:t>ue</w:t>
      </w:r>
      <w:r w:rsidR="006F596A" w:rsidRPr="00B643CA">
        <w:rPr>
          <w:rFonts w:ascii="Times New Roman" w:hAnsi="Times New Roman" w:cs="Times New Roman"/>
          <w:color w:val="000000"/>
          <w:sz w:val="24"/>
          <w:szCs w:val="24"/>
        </w:rPr>
        <w:t>se</w:t>
      </w:r>
      <w:r w:rsidR="00237D16" w:rsidRPr="00B643CA">
        <w:rPr>
          <w:rFonts w:ascii="Times New Roman" w:eastAsia="Times New Roman" w:hAnsi="Times New Roman" w:cs="Times New Roman"/>
          <w:color w:val="000000"/>
          <w:sz w:val="24"/>
          <w:szCs w:val="24"/>
          <w:lang w:eastAsia="es-ES"/>
        </w:rPr>
        <w:t xml:space="preserve"> el Transitorio I. </w:t>
      </w:r>
      <w:r w:rsidR="00237D16" w:rsidRPr="00C33069">
        <w:rPr>
          <w:rFonts w:ascii="Times New Roman" w:eastAsia="Times New Roman" w:hAnsi="Times New Roman" w:cs="Times New Roman"/>
          <w:color w:val="000000"/>
          <w:sz w:val="24"/>
          <w:szCs w:val="24"/>
          <w:lang w:eastAsia="es-ES"/>
        </w:rPr>
        <w:t>del Artículo</w:t>
      </w:r>
      <w:r w:rsidR="00313A2D" w:rsidRPr="00C33069">
        <w:rPr>
          <w:rFonts w:ascii="Times New Roman" w:eastAsia="Times New Roman" w:hAnsi="Times New Roman" w:cs="Times New Roman"/>
          <w:color w:val="000000"/>
          <w:sz w:val="24"/>
          <w:szCs w:val="24"/>
          <w:lang w:eastAsia="es-ES"/>
        </w:rPr>
        <w:t xml:space="preserve"> 18</w:t>
      </w:r>
      <w:r w:rsidRPr="00B643CA">
        <w:rPr>
          <w:rFonts w:ascii="Times New Roman" w:eastAsia="Times New Roman" w:hAnsi="Times New Roman" w:cs="Times New Roman"/>
          <w:color w:val="000000"/>
          <w:sz w:val="24"/>
          <w:szCs w:val="24"/>
          <w:lang w:eastAsia="es-ES"/>
        </w:rPr>
        <w:t xml:space="preserve">  del </w:t>
      </w:r>
      <w:r w:rsidRPr="00B643CA">
        <w:rPr>
          <w:rFonts w:ascii="Times New Roman" w:eastAsia="Times New Roman" w:hAnsi="Times New Roman" w:cs="Times New Roman"/>
          <w:color w:val="000000"/>
          <w:sz w:val="24"/>
          <w:szCs w:val="24"/>
        </w:rPr>
        <w:t>Decreto Ejecutivo Nº 33697-MINAE de 6 de febrero de 2007</w:t>
      </w:r>
      <w:r w:rsidR="00313A2D" w:rsidRPr="00B643CA">
        <w:rPr>
          <w:rFonts w:ascii="Times New Roman" w:eastAsia="Times New Roman" w:hAnsi="Times New Roman" w:cs="Times New Roman"/>
          <w:color w:val="000000"/>
          <w:sz w:val="24"/>
          <w:szCs w:val="24"/>
          <w:lang w:eastAsia="es-ES"/>
        </w:rPr>
        <w:t>.</w:t>
      </w:r>
      <w:hyperlink r:id="rId11" w:tgtFrame="_top" w:history="1"/>
    </w:p>
    <w:p w14:paraId="7DD83DC7" w14:textId="77777777" w:rsidR="00743AAF" w:rsidRDefault="00743AAF" w:rsidP="00836D6D">
      <w:pPr>
        <w:spacing w:line="480" w:lineRule="auto"/>
        <w:jc w:val="both"/>
        <w:rPr>
          <w:rFonts w:ascii="Times New Roman" w:eastAsia="Times New Roman" w:hAnsi="Times New Roman" w:cs="Times New Roman"/>
          <w:sz w:val="24"/>
          <w:szCs w:val="24"/>
          <w:lang w:val="es-ES"/>
        </w:rPr>
      </w:pPr>
    </w:p>
    <w:p w14:paraId="0D88C205" w14:textId="6FED139C" w:rsidR="00774731" w:rsidRPr="00B643CA" w:rsidRDefault="00C20EC3" w:rsidP="00836D6D">
      <w:pPr>
        <w:spacing w:line="480" w:lineRule="auto"/>
        <w:jc w:val="both"/>
        <w:rPr>
          <w:rFonts w:ascii="Times New Roman" w:eastAsia="Times New Roman" w:hAnsi="Times New Roman" w:cs="Times New Roman"/>
          <w:sz w:val="24"/>
          <w:szCs w:val="24"/>
          <w:lang w:val="es-ES"/>
        </w:rPr>
      </w:pPr>
      <w:bookmarkStart w:id="0" w:name="_GoBack"/>
      <w:bookmarkEnd w:id="0"/>
      <w:r w:rsidRPr="00B643CA">
        <w:rPr>
          <w:rFonts w:ascii="Times New Roman" w:eastAsia="Times New Roman" w:hAnsi="Times New Roman" w:cs="Times New Roman"/>
          <w:sz w:val="24"/>
          <w:szCs w:val="24"/>
          <w:lang w:val="es-ES"/>
        </w:rPr>
        <w:t xml:space="preserve">Artículo </w:t>
      </w:r>
      <w:r w:rsidR="00C30742" w:rsidRPr="00B643CA">
        <w:rPr>
          <w:rFonts w:ascii="Times New Roman" w:eastAsia="Times New Roman" w:hAnsi="Times New Roman" w:cs="Times New Roman"/>
          <w:sz w:val="24"/>
          <w:szCs w:val="24"/>
          <w:lang w:val="es-ES"/>
        </w:rPr>
        <w:t>5</w:t>
      </w:r>
      <w:r w:rsidRPr="00B643CA">
        <w:rPr>
          <w:rFonts w:ascii="Times New Roman" w:eastAsia="Times New Roman" w:hAnsi="Times New Roman" w:cs="Times New Roman"/>
          <w:sz w:val="24"/>
          <w:szCs w:val="24"/>
          <w:lang w:val="es-ES"/>
        </w:rPr>
        <w:t xml:space="preserve">°. </w:t>
      </w:r>
      <w:r w:rsidR="00774731" w:rsidRPr="00B643CA">
        <w:rPr>
          <w:rFonts w:ascii="Times New Roman" w:eastAsia="Times New Roman" w:hAnsi="Times New Roman" w:cs="Times New Roman"/>
          <w:sz w:val="24"/>
          <w:szCs w:val="24"/>
          <w:lang w:val="es-ES"/>
        </w:rPr>
        <w:t>Rige a partir de su publicación</w:t>
      </w:r>
      <w:r w:rsidR="00774731" w:rsidRPr="00B643CA">
        <w:rPr>
          <w:rFonts w:ascii="Times New Roman" w:eastAsia="Times New Roman" w:hAnsi="Times New Roman" w:cs="Times New Roman"/>
          <w:sz w:val="24"/>
          <w:szCs w:val="24"/>
          <w:lang w:val="es-ES"/>
        </w:rPr>
        <w:tab/>
      </w:r>
    </w:p>
    <w:p w14:paraId="5287FFE0" w14:textId="77777777" w:rsidR="00774731" w:rsidRPr="00924F34" w:rsidRDefault="00774731" w:rsidP="00836D6D">
      <w:pPr>
        <w:spacing w:line="480" w:lineRule="auto"/>
        <w:jc w:val="both"/>
        <w:rPr>
          <w:rFonts w:ascii="Times New Roman" w:eastAsia="Times New Roman" w:hAnsi="Times New Roman" w:cs="Times New Roman"/>
          <w:sz w:val="24"/>
          <w:szCs w:val="24"/>
          <w:lang w:val="es-ES"/>
        </w:rPr>
      </w:pPr>
      <w:r w:rsidRPr="00924F34">
        <w:rPr>
          <w:rFonts w:ascii="Times New Roman" w:eastAsia="Times New Roman" w:hAnsi="Times New Roman" w:cs="Times New Roman"/>
          <w:sz w:val="24"/>
          <w:szCs w:val="24"/>
          <w:lang w:val="es-ES"/>
        </w:rPr>
        <w:t>Dado en la Presidencia de la República- San José,  a las trece  horas del ……  de ……  del  mil ……..</w:t>
      </w:r>
    </w:p>
    <w:p w14:paraId="7476D970" w14:textId="77777777" w:rsidR="00774731" w:rsidRPr="00C33069" w:rsidRDefault="008647EB" w:rsidP="004F014D">
      <w:pPr>
        <w:spacing w:line="480" w:lineRule="auto"/>
        <w:jc w:val="both"/>
        <w:rPr>
          <w:rFonts w:ascii="Times New Roman" w:eastAsia="Times New Roman" w:hAnsi="Times New Roman" w:cs="Times New Roman"/>
          <w:sz w:val="24"/>
          <w:szCs w:val="24"/>
          <w:lang w:val="es-ES"/>
        </w:rPr>
      </w:pPr>
      <w:r w:rsidRPr="00C33069">
        <w:rPr>
          <w:rFonts w:ascii="Times New Roman" w:eastAsia="Times New Roman" w:hAnsi="Times New Roman" w:cs="Times New Roman"/>
          <w:sz w:val="24"/>
          <w:szCs w:val="24"/>
          <w:lang w:val="es-ES"/>
        </w:rPr>
        <w:t>Luis Guillermo Solís Rivera</w:t>
      </w:r>
    </w:p>
    <w:p w14:paraId="5F49983F" w14:textId="3C10101F" w:rsidR="00DD4792" w:rsidRPr="00B643CA" w:rsidRDefault="00286507" w:rsidP="00B04A9D">
      <w:pPr>
        <w:pStyle w:val="Sinespaciado"/>
        <w:rPr>
          <w:rFonts w:ascii="Times New Roman" w:hAnsi="Times New Roman" w:cs="Times New Roman"/>
          <w:sz w:val="24"/>
          <w:szCs w:val="24"/>
          <w:lang w:val="es-ES"/>
        </w:rPr>
      </w:pPr>
      <w:r w:rsidRPr="00B643CA">
        <w:rPr>
          <w:rFonts w:ascii="Times New Roman" w:hAnsi="Times New Roman" w:cs="Times New Roman"/>
          <w:sz w:val="24"/>
          <w:szCs w:val="24"/>
          <w:lang w:val="es-ES"/>
        </w:rPr>
        <w:t xml:space="preserve">                                                                                              </w:t>
      </w:r>
      <w:r w:rsidR="008647EB" w:rsidRPr="00B643CA">
        <w:rPr>
          <w:rFonts w:ascii="Times New Roman" w:hAnsi="Times New Roman" w:cs="Times New Roman"/>
          <w:sz w:val="24"/>
          <w:szCs w:val="24"/>
          <w:lang w:val="es-ES"/>
        </w:rPr>
        <w:t xml:space="preserve">Edgar </w:t>
      </w:r>
      <w:proofErr w:type="spellStart"/>
      <w:r w:rsidR="008647EB" w:rsidRPr="00B643CA">
        <w:rPr>
          <w:rFonts w:ascii="Times New Roman" w:hAnsi="Times New Roman" w:cs="Times New Roman"/>
          <w:sz w:val="24"/>
          <w:szCs w:val="24"/>
          <w:lang w:val="es-ES"/>
        </w:rPr>
        <w:t>Guitérrez</w:t>
      </w:r>
      <w:proofErr w:type="spellEnd"/>
      <w:r w:rsidR="008647EB" w:rsidRPr="00B643CA">
        <w:rPr>
          <w:rFonts w:ascii="Times New Roman" w:hAnsi="Times New Roman" w:cs="Times New Roman"/>
          <w:sz w:val="24"/>
          <w:szCs w:val="24"/>
          <w:lang w:val="es-ES"/>
        </w:rPr>
        <w:t xml:space="preserve"> </w:t>
      </w:r>
      <w:proofErr w:type="spellStart"/>
      <w:r w:rsidR="008647EB" w:rsidRPr="00B643CA">
        <w:rPr>
          <w:rFonts w:ascii="Times New Roman" w:hAnsi="Times New Roman" w:cs="Times New Roman"/>
          <w:sz w:val="24"/>
          <w:szCs w:val="24"/>
          <w:lang w:val="es-ES"/>
        </w:rPr>
        <w:t>Espeleta</w:t>
      </w:r>
      <w:proofErr w:type="spellEnd"/>
    </w:p>
    <w:p w14:paraId="2562A0B3" w14:textId="0B9F3E88" w:rsidR="008F6458" w:rsidRPr="00B643CA" w:rsidRDefault="00286507" w:rsidP="00B04A9D">
      <w:pPr>
        <w:pStyle w:val="Sinespaciado"/>
        <w:rPr>
          <w:rFonts w:ascii="Times New Roman" w:hAnsi="Times New Roman" w:cs="Times New Roman"/>
          <w:sz w:val="24"/>
          <w:szCs w:val="24"/>
        </w:rPr>
      </w:pPr>
      <w:r w:rsidRPr="00B643CA">
        <w:rPr>
          <w:rFonts w:ascii="Times New Roman" w:hAnsi="Times New Roman" w:cs="Times New Roman"/>
          <w:sz w:val="24"/>
          <w:szCs w:val="24"/>
          <w:lang w:val="es-ES"/>
        </w:rPr>
        <w:t xml:space="preserve">                                                                                        </w:t>
      </w:r>
      <w:r w:rsidR="008647EB" w:rsidRPr="00B643CA">
        <w:rPr>
          <w:rFonts w:ascii="Times New Roman" w:hAnsi="Times New Roman" w:cs="Times New Roman"/>
          <w:sz w:val="24"/>
          <w:szCs w:val="24"/>
          <w:lang w:val="es-ES"/>
        </w:rPr>
        <w:t>Ministro de Ambiente y</w:t>
      </w:r>
      <w:r w:rsidR="00774731" w:rsidRPr="00B643CA">
        <w:rPr>
          <w:rFonts w:ascii="Times New Roman" w:hAnsi="Times New Roman" w:cs="Times New Roman"/>
          <w:sz w:val="24"/>
          <w:szCs w:val="24"/>
          <w:lang w:val="es-ES"/>
        </w:rPr>
        <w:t xml:space="preserve"> Energía </w:t>
      </w:r>
    </w:p>
    <w:sectPr w:rsidR="008F6458" w:rsidRPr="00B643CA" w:rsidSect="00492C30">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7F005" w14:textId="77777777" w:rsidR="004831D0" w:rsidRDefault="004831D0" w:rsidP="00A543D2">
      <w:pPr>
        <w:spacing w:after="0" w:line="240" w:lineRule="auto"/>
      </w:pPr>
      <w:r>
        <w:separator/>
      </w:r>
    </w:p>
  </w:endnote>
  <w:endnote w:type="continuationSeparator" w:id="0">
    <w:p w14:paraId="481294D5" w14:textId="77777777" w:rsidR="004831D0" w:rsidRDefault="004831D0" w:rsidP="00A5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154333"/>
      <w:docPartObj>
        <w:docPartGallery w:val="Page Numbers (Bottom of Page)"/>
        <w:docPartUnique/>
      </w:docPartObj>
    </w:sdtPr>
    <w:sdtEndPr/>
    <w:sdtContent>
      <w:p w14:paraId="160F0656" w14:textId="246A2793" w:rsidR="00A543D2" w:rsidRDefault="00A543D2">
        <w:pPr>
          <w:pStyle w:val="Piedepgina"/>
          <w:jc w:val="right"/>
        </w:pPr>
        <w:r>
          <w:fldChar w:fldCharType="begin"/>
        </w:r>
        <w:r>
          <w:instrText>PAGE   \* MERGEFORMAT</w:instrText>
        </w:r>
        <w:r>
          <w:fldChar w:fldCharType="separate"/>
        </w:r>
        <w:r w:rsidR="00743AAF" w:rsidRPr="00743AAF">
          <w:rPr>
            <w:noProof/>
            <w:lang w:val="es-ES"/>
          </w:rPr>
          <w:t>39</w:t>
        </w:r>
        <w:r>
          <w:fldChar w:fldCharType="end"/>
        </w:r>
      </w:p>
    </w:sdtContent>
  </w:sdt>
  <w:p w14:paraId="018B190B" w14:textId="77777777" w:rsidR="00A543D2" w:rsidRDefault="00A543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AC445" w14:textId="77777777" w:rsidR="004831D0" w:rsidRDefault="004831D0" w:rsidP="00A543D2">
      <w:pPr>
        <w:spacing w:after="0" w:line="240" w:lineRule="auto"/>
      </w:pPr>
      <w:r>
        <w:separator/>
      </w:r>
    </w:p>
  </w:footnote>
  <w:footnote w:type="continuationSeparator" w:id="0">
    <w:p w14:paraId="6B012B30" w14:textId="77777777" w:rsidR="004831D0" w:rsidRDefault="004831D0" w:rsidP="00A54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C04E7"/>
    <w:multiLevelType w:val="hybridMultilevel"/>
    <w:tmpl w:val="6ADAA03C"/>
    <w:lvl w:ilvl="0" w:tplc="F8EAE90E">
      <w:start w:val="1"/>
      <w:numFmt w:val="lowerLetter"/>
      <w:lvlText w:val="%1)"/>
      <w:lvlJc w:val="left"/>
      <w:pPr>
        <w:ind w:left="1407" w:hanging="84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15:restartNumberingAfterBreak="0">
    <w:nsid w:val="4DA45B46"/>
    <w:multiLevelType w:val="hybridMultilevel"/>
    <w:tmpl w:val="E4E6EC3A"/>
    <w:lvl w:ilvl="0" w:tplc="140A0013">
      <w:start w:val="1"/>
      <w:numFmt w:val="upperRoman"/>
      <w:lvlText w:val="%1."/>
      <w:lvlJc w:val="right"/>
      <w:pPr>
        <w:tabs>
          <w:tab w:val="num" w:pos="690"/>
        </w:tabs>
        <w:ind w:left="690" w:hanging="690"/>
      </w:pPr>
      <w:rPr>
        <w:rFonts w:hint="default"/>
        <w:color w:val="auto"/>
        <w:lang w:val="es-CR"/>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60C70F58"/>
    <w:multiLevelType w:val="hybridMultilevel"/>
    <w:tmpl w:val="AE5ECAEE"/>
    <w:lvl w:ilvl="0" w:tplc="BED442EC">
      <w:start w:val="1"/>
      <w:numFmt w:val="lowerLetter"/>
      <w:lvlText w:val="%1)"/>
      <w:lvlJc w:val="left"/>
      <w:pPr>
        <w:ind w:left="1062" w:hanging="360"/>
      </w:pPr>
      <w:rPr>
        <w:rFonts w:hint="default"/>
      </w:rPr>
    </w:lvl>
    <w:lvl w:ilvl="1" w:tplc="140A0019" w:tentative="1">
      <w:start w:val="1"/>
      <w:numFmt w:val="lowerLetter"/>
      <w:lvlText w:val="%2."/>
      <w:lvlJc w:val="left"/>
      <w:pPr>
        <w:ind w:left="1782" w:hanging="360"/>
      </w:pPr>
    </w:lvl>
    <w:lvl w:ilvl="2" w:tplc="140A001B" w:tentative="1">
      <w:start w:val="1"/>
      <w:numFmt w:val="lowerRoman"/>
      <w:lvlText w:val="%3."/>
      <w:lvlJc w:val="right"/>
      <w:pPr>
        <w:ind w:left="2502" w:hanging="180"/>
      </w:pPr>
    </w:lvl>
    <w:lvl w:ilvl="3" w:tplc="140A000F" w:tentative="1">
      <w:start w:val="1"/>
      <w:numFmt w:val="decimal"/>
      <w:lvlText w:val="%4."/>
      <w:lvlJc w:val="left"/>
      <w:pPr>
        <w:ind w:left="3222" w:hanging="360"/>
      </w:pPr>
    </w:lvl>
    <w:lvl w:ilvl="4" w:tplc="140A0019" w:tentative="1">
      <w:start w:val="1"/>
      <w:numFmt w:val="lowerLetter"/>
      <w:lvlText w:val="%5."/>
      <w:lvlJc w:val="left"/>
      <w:pPr>
        <w:ind w:left="3942" w:hanging="360"/>
      </w:pPr>
    </w:lvl>
    <w:lvl w:ilvl="5" w:tplc="140A001B" w:tentative="1">
      <w:start w:val="1"/>
      <w:numFmt w:val="lowerRoman"/>
      <w:lvlText w:val="%6."/>
      <w:lvlJc w:val="right"/>
      <w:pPr>
        <w:ind w:left="4662" w:hanging="180"/>
      </w:pPr>
    </w:lvl>
    <w:lvl w:ilvl="6" w:tplc="140A000F" w:tentative="1">
      <w:start w:val="1"/>
      <w:numFmt w:val="decimal"/>
      <w:lvlText w:val="%7."/>
      <w:lvlJc w:val="left"/>
      <w:pPr>
        <w:ind w:left="5382" w:hanging="360"/>
      </w:pPr>
    </w:lvl>
    <w:lvl w:ilvl="7" w:tplc="140A0019" w:tentative="1">
      <w:start w:val="1"/>
      <w:numFmt w:val="lowerLetter"/>
      <w:lvlText w:val="%8."/>
      <w:lvlJc w:val="left"/>
      <w:pPr>
        <w:ind w:left="6102" w:hanging="360"/>
      </w:pPr>
    </w:lvl>
    <w:lvl w:ilvl="8" w:tplc="140A001B" w:tentative="1">
      <w:start w:val="1"/>
      <w:numFmt w:val="lowerRoman"/>
      <w:lvlText w:val="%9."/>
      <w:lvlJc w:val="right"/>
      <w:pPr>
        <w:ind w:left="6822" w:hanging="180"/>
      </w:pPr>
    </w:lvl>
  </w:abstractNum>
  <w:abstractNum w:abstractNumId="3" w15:restartNumberingAfterBreak="0">
    <w:nsid w:val="7F081EEC"/>
    <w:multiLevelType w:val="hybridMultilevel"/>
    <w:tmpl w:val="72F47D90"/>
    <w:lvl w:ilvl="0" w:tplc="4DFC0B8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93"/>
    <w:rsid w:val="00001131"/>
    <w:rsid w:val="00004871"/>
    <w:rsid w:val="0001046A"/>
    <w:rsid w:val="00013CD4"/>
    <w:rsid w:val="0002056B"/>
    <w:rsid w:val="00022FCD"/>
    <w:rsid w:val="00025E3F"/>
    <w:rsid w:val="00025FC2"/>
    <w:rsid w:val="000318B9"/>
    <w:rsid w:val="00032323"/>
    <w:rsid w:val="00033196"/>
    <w:rsid w:val="00046650"/>
    <w:rsid w:val="0004780A"/>
    <w:rsid w:val="000537DA"/>
    <w:rsid w:val="00061A70"/>
    <w:rsid w:val="000660E5"/>
    <w:rsid w:val="00066B7F"/>
    <w:rsid w:val="0007105E"/>
    <w:rsid w:val="0007359F"/>
    <w:rsid w:val="00073689"/>
    <w:rsid w:val="000741CB"/>
    <w:rsid w:val="00074C3C"/>
    <w:rsid w:val="00087929"/>
    <w:rsid w:val="00093445"/>
    <w:rsid w:val="0009549D"/>
    <w:rsid w:val="00095B3E"/>
    <w:rsid w:val="000A3D24"/>
    <w:rsid w:val="000A3F49"/>
    <w:rsid w:val="000A6CA0"/>
    <w:rsid w:val="000B0B26"/>
    <w:rsid w:val="000B60E4"/>
    <w:rsid w:val="000B7593"/>
    <w:rsid w:val="000C0A24"/>
    <w:rsid w:val="000C3BDB"/>
    <w:rsid w:val="000C719B"/>
    <w:rsid w:val="000C7B47"/>
    <w:rsid w:val="000D30D7"/>
    <w:rsid w:val="000D4A74"/>
    <w:rsid w:val="000E0834"/>
    <w:rsid w:val="000E5BC9"/>
    <w:rsid w:val="000E76BF"/>
    <w:rsid w:val="000F1C54"/>
    <w:rsid w:val="000F419B"/>
    <w:rsid w:val="000F5082"/>
    <w:rsid w:val="000F5DFA"/>
    <w:rsid w:val="000F7449"/>
    <w:rsid w:val="000F7D98"/>
    <w:rsid w:val="00103E75"/>
    <w:rsid w:val="001109CD"/>
    <w:rsid w:val="00111831"/>
    <w:rsid w:val="00114D07"/>
    <w:rsid w:val="00115393"/>
    <w:rsid w:val="001219EB"/>
    <w:rsid w:val="001329DD"/>
    <w:rsid w:val="00133BA5"/>
    <w:rsid w:val="00133BD2"/>
    <w:rsid w:val="00144AF1"/>
    <w:rsid w:val="0015137D"/>
    <w:rsid w:val="0015384D"/>
    <w:rsid w:val="00155EC0"/>
    <w:rsid w:val="00173D30"/>
    <w:rsid w:val="00176338"/>
    <w:rsid w:val="001879A4"/>
    <w:rsid w:val="00191BC4"/>
    <w:rsid w:val="0019533A"/>
    <w:rsid w:val="001A37C4"/>
    <w:rsid w:val="001A5170"/>
    <w:rsid w:val="001D4119"/>
    <w:rsid w:val="001E4209"/>
    <w:rsid w:val="001E42D6"/>
    <w:rsid w:val="001E5B05"/>
    <w:rsid w:val="001E64FD"/>
    <w:rsid w:val="001E6A71"/>
    <w:rsid w:val="001F02D9"/>
    <w:rsid w:val="001F1D6B"/>
    <w:rsid w:val="001F31E6"/>
    <w:rsid w:val="001F481E"/>
    <w:rsid w:val="001F4BAB"/>
    <w:rsid w:val="001F5B43"/>
    <w:rsid w:val="0020254E"/>
    <w:rsid w:val="002035E1"/>
    <w:rsid w:val="00210CD1"/>
    <w:rsid w:val="00213D4D"/>
    <w:rsid w:val="00227094"/>
    <w:rsid w:val="00227C6C"/>
    <w:rsid w:val="0023082A"/>
    <w:rsid w:val="0023353F"/>
    <w:rsid w:val="00237D16"/>
    <w:rsid w:val="002407F6"/>
    <w:rsid w:val="00244A26"/>
    <w:rsid w:val="002466A3"/>
    <w:rsid w:val="00246D9B"/>
    <w:rsid w:val="00246EB9"/>
    <w:rsid w:val="0025071E"/>
    <w:rsid w:val="00250C7C"/>
    <w:rsid w:val="00253139"/>
    <w:rsid w:val="00254721"/>
    <w:rsid w:val="002560CA"/>
    <w:rsid w:val="00261F4D"/>
    <w:rsid w:val="0026744B"/>
    <w:rsid w:val="00272FD5"/>
    <w:rsid w:val="0027574C"/>
    <w:rsid w:val="002767BB"/>
    <w:rsid w:val="00285662"/>
    <w:rsid w:val="00286507"/>
    <w:rsid w:val="00295CC4"/>
    <w:rsid w:val="002967D8"/>
    <w:rsid w:val="00296FA7"/>
    <w:rsid w:val="002971BA"/>
    <w:rsid w:val="002A45AD"/>
    <w:rsid w:val="002A5ADC"/>
    <w:rsid w:val="002A665E"/>
    <w:rsid w:val="002B430C"/>
    <w:rsid w:val="002B7880"/>
    <w:rsid w:val="002C08E3"/>
    <w:rsid w:val="002C14EF"/>
    <w:rsid w:val="002C6871"/>
    <w:rsid w:val="002D379C"/>
    <w:rsid w:val="002E137E"/>
    <w:rsid w:val="002F19DA"/>
    <w:rsid w:val="00300211"/>
    <w:rsid w:val="00302D63"/>
    <w:rsid w:val="003126DD"/>
    <w:rsid w:val="00313853"/>
    <w:rsid w:val="00313A2D"/>
    <w:rsid w:val="0032399C"/>
    <w:rsid w:val="00331551"/>
    <w:rsid w:val="003368C8"/>
    <w:rsid w:val="00341073"/>
    <w:rsid w:val="00342605"/>
    <w:rsid w:val="00344410"/>
    <w:rsid w:val="003549E0"/>
    <w:rsid w:val="003569DC"/>
    <w:rsid w:val="003603DE"/>
    <w:rsid w:val="0037103A"/>
    <w:rsid w:val="00374184"/>
    <w:rsid w:val="0037560A"/>
    <w:rsid w:val="003870F6"/>
    <w:rsid w:val="003972E8"/>
    <w:rsid w:val="003A7B38"/>
    <w:rsid w:val="003C3374"/>
    <w:rsid w:val="003C6B35"/>
    <w:rsid w:val="003D1546"/>
    <w:rsid w:val="003E10EA"/>
    <w:rsid w:val="003E58AD"/>
    <w:rsid w:val="003F4C2E"/>
    <w:rsid w:val="00402EDD"/>
    <w:rsid w:val="004038AE"/>
    <w:rsid w:val="0040526B"/>
    <w:rsid w:val="00405DD9"/>
    <w:rsid w:val="00405F1D"/>
    <w:rsid w:val="00406AE8"/>
    <w:rsid w:val="0041169C"/>
    <w:rsid w:val="004212BF"/>
    <w:rsid w:val="0042380E"/>
    <w:rsid w:val="00434DAD"/>
    <w:rsid w:val="00440278"/>
    <w:rsid w:val="004437E9"/>
    <w:rsid w:val="00447C72"/>
    <w:rsid w:val="00454C74"/>
    <w:rsid w:val="00455A59"/>
    <w:rsid w:val="00475D67"/>
    <w:rsid w:val="0047758D"/>
    <w:rsid w:val="004831D0"/>
    <w:rsid w:val="00492718"/>
    <w:rsid w:val="00492C30"/>
    <w:rsid w:val="004946FA"/>
    <w:rsid w:val="00496503"/>
    <w:rsid w:val="004A05A2"/>
    <w:rsid w:val="004A5C3E"/>
    <w:rsid w:val="004A6E2A"/>
    <w:rsid w:val="004B0310"/>
    <w:rsid w:val="004B44F3"/>
    <w:rsid w:val="004B7B5C"/>
    <w:rsid w:val="004C5573"/>
    <w:rsid w:val="004C6858"/>
    <w:rsid w:val="004D18E4"/>
    <w:rsid w:val="004D64F0"/>
    <w:rsid w:val="004E2423"/>
    <w:rsid w:val="004E3A11"/>
    <w:rsid w:val="004E6AD1"/>
    <w:rsid w:val="004F014D"/>
    <w:rsid w:val="004F1243"/>
    <w:rsid w:val="004F1A88"/>
    <w:rsid w:val="004F49F4"/>
    <w:rsid w:val="00501A06"/>
    <w:rsid w:val="00520FAE"/>
    <w:rsid w:val="00521FBE"/>
    <w:rsid w:val="005222B7"/>
    <w:rsid w:val="00534DFB"/>
    <w:rsid w:val="005356F8"/>
    <w:rsid w:val="00546DE9"/>
    <w:rsid w:val="00550E8C"/>
    <w:rsid w:val="00552D24"/>
    <w:rsid w:val="00554648"/>
    <w:rsid w:val="0055582B"/>
    <w:rsid w:val="0055677C"/>
    <w:rsid w:val="00561837"/>
    <w:rsid w:val="00561AC7"/>
    <w:rsid w:val="0056327E"/>
    <w:rsid w:val="00566158"/>
    <w:rsid w:val="005723C3"/>
    <w:rsid w:val="00574DA4"/>
    <w:rsid w:val="00582E07"/>
    <w:rsid w:val="005853B2"/>
    <w:rsid w:val="00590727"/>
    <w:rsid w:val="00591CDC"/>
    <w:rsid w:val="005B0461"/>
    <w:rsid w:val="005B2DBA"/>
    <w:rsid w:val="005C04D2"/>
    <w:rsid w:val="005C09BE"/>
    <w:rsid w:val="005C11BF"/>
    <w:rsid w:val="005C11D0"/>
    <w:rsid w:val="005C6C27"/>
    <w:rsid w:val="005C70BE"/>
    <w:rsid w:val="005D1648"/>
    <w:rsid w:val="005D41C7"/>
    <w:rsid w:val="005E1D1C"/>
    <w:rsid w:val="005E3D38"/>
    <w:rsid w:val="005E63EF"/>
    <w:rsid w:val="005E77EE"/>
    <w:rsid w:val="005F17B6"/>
    <w:rsid w:val="0060124C"/>
    <w:rsid w:val="0060472F"/>
    <w:rsid w:val="00607C9D"/>
    <w:rsid w:val="00616EB2"/>
    <w:rsid w:val="00622E44"/>
    <w:rsid w:val="006239C7"/>
    <w:rsid w:val="0063406B"/>
    <w:rsid w:val="00646CA0"/>
    <w:rsid w:val="00650A4C"/>
    <w:rsid w:val="006516EF"/>
    <w:rsid w:val="00661FA6"/>
    <w:rsid w:val="006661D0"/>
    <w:rsid w:val="00670EF9"/>
    <w:rsid w:val="0067224A"/>
    <w:rsid w:val="00674C94"/>
    <w:rsid w:val="006755E7"/>
    <w:rsid w:val="006774AD"/>
    <w:rsid w:val="00681E5F"/>
    <w:rsid w:val="00686431"/>
    <w:rsid w:val="00694810"/>
    <w:rsid w:val="00697059"/>
    <w:rsid w:val="006A078A"/>
    <w:rsid w:val="006A2BD6"/>
    <w:rsid w:val="006B350A"/>
    <w:rsid w:val="006B4772"/>
    <w:rsid w:val="006B7DFF"/>
    <w:rsid w:val="006C1195"/>
    <w:rsid w:val="006C4948"/>
    <w:rsid w:val="006C71E9"/>
    <w:rsid w:val="006C7A3F"/>
    <w:rsid w:val="006D0F71"/>
    <w:rsid w:val="006D3BC3"/>
    <w:rsid w:val="006D607A"/>
    <w:rsid w:val="006D65A2"/>
    <w:rsid w:val="006D7BA7"/>
    <w:rsid w:val="006E02B3"/>
    <w:rsid w:val="006E1508"/>
    <w:rsid w:val="006F23A4"/>
    <w:rsid w:val="006F26C9"/>
    <w:rsid w:val="006F2F04"/>
    <w:rsid w:val="006F596A"/>
    <w:rsid w:val="006F6E19"/>
    <w:rsid w:val="0070135D"/>
    <w:rsid w:val="00702DC3"/>
    <w:rsid w:val="00703D1E"/>
    <w:rsid w:val="00710649"/>
    <w:rsid w:val="00713A00"/>
    <w:rsid w:val="00720ED6"/>
    <w:rsid w:val="007229EE"/>
    <w:rsid w:val="0072450F"/>
    <w:rsid w:val="00731139"/>
    <w:rsid w:val="00734E80"/>
    <w:rsid w:val="00735CE4"/>
    <w:rsid w:val="0073718D"/>
    <w:rsid w:val="00743AAF"/>
    <w:rsid w:val="00747A61"/>
    <w:rsid w:val="00761B83"/>
    <w:rsid w:val="00762A53"/>
    <w:rsid w:val="00764E94"/>
    <w:rsid w:val="00774731"/>
    <w:rsid w:val="00775606"/>
    <w:rsid w:val="00777D5E"/>
    <w:rsid w:val="007816F1"/>
    <w:rsid w:val="00785895"/>
    <w:rsid w:val="007865FB"/>
    <w:rsid w:val="007A01C4"/>
    <w:rsid w:val="007B1647"/>
    <w:rsid w:val="007B2BB0"/>
    <w:rsid w:val="007C3045"/>
    <w:rsid w:val="007D11E3"/>
    <w:rsid w:val="007D2A5E"/>
    <w:rsid w:val="007D2CEC"/>
    <w:rsid w:val="007D6CE3"/>
    <w:rsid w:val="007D7AC6"/>
    <w:rsid w:val="007F1BBC"/>
    <w:rsid w:val="007F20C2"/>
    <w:rsid w:val="007F4F2E"/>
    <w:rsid w:val="008005B3"/>
    <w:rsid w:val="00810860"/>
    <w:rsid w:val="0081219E"/>
    <w:rsid w:val="00814D1B"/>
    <w:rsid w:val="00817102"/>
    <w:rsid w:val="0082534A"/>
    <w:rsid w:val="008267F6"/>
    <w:rsid w:val="00836A02"/>
    <w:rsid w:val="00836D6D"/>
    <w:rsid w:val="008376D3"/>
    <w:rsid w:val="008432B0"/>
    <w:rsid w:val="008547A7"/>
    <w:rsid w:val="00855F2A"/>
    <w:rsid w:val="0086099F"/>
    <w:rsid w:val="00863A43"/>
    <w:rsid w:val="00863A5A"/>
    <w:rsid w:val="008647EB"/>
    <w:rsid w:val="0086733A"/>
    <w:rsid w:val="0087229A"/>
    <w:rsid w:val="00874F87"/>
    <w:rsid w:val="0087748F"/>
    <w:rsid w:val="0088301C"/>
    <w:rsid w:val="00885874"/>
    <w:rsid w:val="0089265C"/>
    <w:rsid w:val="008942BB"/>
    <w:rsid w:val="00894B07"/>
    <w:rsid w:val="0089753E"/>
    <w:rsid w:val="008A3C75"/>
    <w:rsid w:val="008A67A3"/>
    <w:rsid w:val="008B21D9"/>
    <w:rsid w:val="008B3FD5"/>
    <w:rsid w:val="008B5E62"/>
    <w:rsid w:val="008B62AC"/>
    <w:rsid w:val="008B6BE1"/>
    <w:rsid w:val="008B79BB"/>
    <w:rsid w:val="008C05A9"/>
    <w:rsid w:val="008C2283"/>
    <w:rsid w:val="008C6CE1"/>
    <w:rsid w:val="008D3727"/>
    <w:rsid w:val="008D5B45"/>
    <w:rsid w:val="008D7CF2"/>
    <w:rsid w:val="008E0152"/>
    <w:rsid w:val="008E1953"/>
    <w:rsid w:val="008E301C"/>
    <w:rsid w:val="008E59F6"/>
    <w:rsid w:val="008E752A"/>
    <w:rsid w:val="008F1796"/>
    <w:rsid w:val="008F255C"/>
    <w:rsid w:val="008F49E0"/>
    <w:rsid w:val="008F6458"/>
    <w:rsid w:val="008F7B34"/>
    <w:rsid w:val="00901396"/>
    <w:rsid w:val="0090166F"/>
    <w:rsid w:val="00902E0F"/>
    <w:rsid w:val="0090604D"/>
    <w:rsid w:val="0090662C"/>
    <w:rsid w:val="009144FF"/>
    <w:rsid w:val="0091797B"/>
    <w:rsid w:val="00917B88"/>
    <w:rsid w:val="00920E35"/>
    <w:rsid w:val="00923969"/>
    <w:rsid w:val="00923D85"/>
    <w:rsid w:val="00924CAE"/>
    <w:rsid w:val="00924F34"/>
    <w:rsid w:val="00925002"/>
    <w:rsid w:val="00927485"/>
    <w:rsid w:val="00927DA7"/>
    <w:rsid w:val="009404F9"/>
    <w:rsid w:val="0094064E"/>
    <w:rsid w:val="00941821"/>
    <w:rsid w:val="00941BC9"/>
    <w:rsid w:val="009479FF"/>
    <w:rsid w:val="0095015D"/>
    <w:rsid w:val="009521DC"/>
    <w:rsid w:val="009544DC"/>
    <w:rsid w:val="00964C2C"/>
    <w:rsid w:val="00967B62"/>
    <w:rsid w:val="00985050"/>
    <w:rsid w:val="00987514"/>
    <w:rsid w:val="0099014C"/>
    <w:rsid w:val="009948C8"/>
    <w:rsid w:val="009A3782"/>
    <w:rsid w:val="009B7BD6"/>
    <w:rsid w:val="009C062E"/>
    <w:rsid w:val="009C52BB"/>
    <w:rsid w:val="009C57C3"/>
    <w:rsid w:val="009C7B6D"/>
    <w:rsid w:val="009D2537"/>
    <w:rsid w:val="009E0858"/>
    <w:rsid w:val="009E376C"/>
    <w:rsid w:val="009F014D"/>
    <w:rsid w:val="009F300D"/>
    <w:rsid w:val="00A00009"/>
    <w:rsid w:val="00A00A53"/>
    <w:rsid w:val="00A05CB0"/>
    <w:rsid w:val="00A06350"/>
    <w:rsid w:val="00A137A4"/>
    <w:rsid w:val="00A1405A"/>
    <w:rsid w:val="00A231A3"/>
    <w:rsid w:val="00A25B55"/>
    <w:rsid w:val="00A25B9D"/>
    <w:rsid w:val="00A26B96"/>
    <w:rsid w:val="00A33084"/>
    <w:rsid w:val="00A446E1"/>
    <w:rsid w:val="00A46C23"/>
    <w:rsid w:val="00A52723"/>
    <w:rsid w:val="00A543D2"/>
    <w:rsid w:val="00A55955"/>
    <w:rsid w:val="00A66B03"/>
    <w:rsid w:val="00A7022B"/>
    <w:rsid w:val="00A73FB5"/>
    <w:rsid w:val="00A74136"/>
    <w:rsid w:val="00A755CE"/>
    <w:rsid w:val="00A7654E"/>
    <w:rsid w:val="00AA0E70"/>
    <w:rsid w:val="00AA33D3"/>
    <w:rsid w:val="00AA6A49"/>
    <w:rsid w:val="00AB1BED"/>
    <w:rsid w:val="00AC1FE5"/>
    <w:rsid w:val="00AC6B0E"/>
    <w:rsid w:val="00AD0246"/>
    <w:rsid w:val="00AD70CA"/>
    <w:rsid w:val="00AE1EC6"/>
    <w:rsid w:val="00AE4E74"/>
    <w:rsid w:val="00AE6A9D"/>
    <w:rsid w:val="00AE72B3"/>
    <w:rsid w:val="00AF2C86"/>
    <w:rsid w:val="00AF2C90"/>
    <w:rsid w:val="00AF351C"/>
    <w:rsid w:val="00AF507D"/>
    <w:rsid w:val="00AF6F3E"/>
    <w:rsid w:val="00B0051C"/>
    <w:rsid w:val="00B00F3B"/>
    <w:rsid w:val="00B02688"/>
    <w:rsid w:val="00B04A9D"/>
    <w:rsid w:val="00B15310"/>
    <w:rsid w:val="00B3089B"/>
    <w:rsid w:val="00B309E3"/>
    <w:rsid w:val="00B312D7"/>
    <w:rsid w:val="00B321D5"/>
    <w:rsid w:val="00B329F1"/>
    <w:rsid w:val="00B354D0"/>
    <w:rsid w:val="00B3759F"/>
    <w:rsid w:val="00B46B25"/>
    <w:rsid w:val="00B5050E"/>
    <w:rsid w:val="00B61094"/>
    <w:rsid w:val="00B63F85"/>
    <w:rsid w:val="00B643CA"/>
    <w:rsid w:val="00B74075"/>
    <w:rsid w:val="00B74C30"/>
    <w:rsid w:val="00B75B24"/>
    <w:rsid w:val="00B804A9"/>
    <w:rsid w:val="00B809FE"/>
    <w:rsid w:val="00B839EE"/>
    <w:rsid w:val="00B852B1"/>
    <w:rsid w:val="00B95F12"/>
    <w:rsid w:val="00BA015C"/>
    <w:rsid w:val="00BA1D81"/>
    <w:rsid w:val="00BB046D"/>
    <w:rsid w:val="00BB3133"/>
    <w:rsid w:val="00BB5BA4"/>
    <w:rsid w:val="00BB648C"/>
    <w:rsid w:val="00BC2AB8"/>
    <w:rsid w:val="00BD5FFB"/>
    <w:rsid w:val="00BE14C6"/>
    <w:rsid w:val="00BE4BB1"/>
    <w:rsid w:val="00BE7660"/>
    <w:rsid w:val="00BF3FCF"/>
    <w:rsid w:val="00BF53E6"/>
    <w:rsid w:val="00BF5569"/>
    <w:rsid w:val="00C07BEA"/>
    <w:rsid w:val="00C20EC3"/>
    <w:rsid w:val="00C24A3A"/>
    <w:rsid w:val="00C271C0"/>
    <w:rsid w:val="00C30742"/>
    <w:rsid w:val="00C3281F"/>
    <w:rsid w:val="00C33069"/>
    <w:rsid w:val="00C357D0"/>
    <w:rsid w:val="00C37AF3"/>
    <w:rsid w:val="00C40651"/>
    <w:rsid w:val="00C46244"/>
    <w:rsid w:val="00C50F6B"/>
    <w:rsid w:val="00C5260E"/>
    <w:rsid w:val="00C66FAE"/>
    <w:rsid w:val="00C7686C"/>
    <w:rsid w:val="00C822FC"/>
    <w:rsid w:val="00C91E5B"/>
    <w:rsid w:val="00C96A57"/>
    <w:rsid w:val="00CA07DC"/>
    <w:rsid w:val="00CA442A"/>
    <w:rsid w:val="00CA5D3F"/>
    <w:rsid w:val="00CA6FF5"/>
    <w:rsid w:val="00CB08E3"/>
    <w:rsid w:val="00CB403B"/>
    <w:rsid w:val="00CB5533"/>
    <w:rsid w:val="00CB6273"/>
    <w:rsid w:val="00CB77DE"/>
    <w:rsid w:val="00CC0B28"/>
    <w:rsid w:val="00CC3EB0"/>
    <w:rsid w:val="00CC5765"/>
    <w:rsid w:val="00CD0342"/>
    <w:rsid w:val="00CD4610"/>
    <w:rsid w:val="00CD4770"/>
    <w:rsid w:val="00CE355E"/>
    <w:rsid w:val="00CE7996"/>
    <w:rsid w:val="00CF1866"/>
    <w:rsid w:val="00CF1B38"/>
    <w:rsid w:val="00CF41CF"/>
    <w:rsid w:val="00D02532"/>
    <w:rsid w:val="00D028C7"/>
    <w:rsid w:val="00D04690"/>
    <w:rsid w:val="00D118C9"/>
    <w:rsid w:val="00D12E08"/>
    <w:rsid w:val="00D26CF8"/>
    <w:rsid w:val="00D26FDE"/>
    <w:rsid w:val="00D27702"/>
    <w:rsid w:val="00D43DF8"/>
    <w:rsid w:val="00D47554"/>
    <w:rsid w:val="00D51907"/>
    <w:rsid w:val="00D5297B"/>
    <w:rsid w:val="00D6219F"/>
    <w:rsid w:val="00D66AFE"/>
    <w:rsid w:val="00D67A34"/>
    <w:rsid w:val="00D90A77"/>
    <w:rsid w:val="00D924D8"/>
    <w:rsid w:val="00D94AC9"/>
    <w:rsid w:val="00D97C40"/>
    <w:rsid w:val="00DA4922"/>
    <w:rsid w:val="00DB05B2"/>
    <w:rsid w:val="00DB3C53"/>
    <w:rsid w:val="00DC05EC"/>
    <w:rsid w:val="00DC29D6"/>
    <w:rsid w:val="00DD4792"/>
    <w:rsid w:val="00DD6748"/>
    <w:rsid w:val="00DD6B98"/>
    <w:rsid w:val="00DE2B7E"/>
    <w:rsid w:val="00DF0BD2"/>
    <w:rsid w:val="00DF4ADF"/>
    <w:rsid w:val="00DF5593"/>
    <w:rsid w:val="00DF5B7D"/>
    <w:rsid w:val="00E137F7"/>
    <w:rsid w:val="00E203A5"/>
    <w:rsid w:val="00E25F5D"/>
    <w:rsid w:val="00E260FB"/>
    <w:rsid w:val="00E27710"/>
    <w:rsid w:val="00E32BC0"/>
    <w:rsid w:val="00E33BD3"/>
    <w:rsid w:val="00E405FA"/>
    <w:rsid w:val="00E44B93"/>
    <w:rsid w:val="00E44F43"/>
    <w:rsid w:val="00E47B6F"/>
    <w:rsid w:val="00E500FB"/>
    <w:rsid w:val="00E570F0"/>
    <w:rsid w:val="00E57AEF"/>
    <w:rsid w:val="00E61FB6"/>
    <w:rsid w:val="00E64EBA"/>
    <w:rsid w:val="00E73128"/>
    <w:rsid w:val="00E75ADA"/>
    <w:rsid w:val="00E76DC4"/>
    <w:rsid w:val="00E77575"/>
    <w:rsid w:val="00E81E9D"/>
    <w:rsid w:val="00E831ED"/>
    <w:rsid w:val="00E850E4"/>
    <w:rsid w:val="00E91324"/>
    <w:rsid w:val="00E9143D"/>
    <w:rsid w:val="00E9446C"/>
    <w:rsid w:val="00E94DD0"/>
    <w:rsid w:val="00E95CC1"/>
    <w:rsid w:val="00E95E0F"/>
    <w:rsid w:val="00EA1038"/>
    <w:rsid w:val="00EB39B1"/>
    <w:rsid w:val="00EC0B73"/>
    <w:rsid w:val="00EC158D"/>
    <w:rsid w:val="00EC1C8A"/>
    <w:rsid w:val="00EC560D"/>
    <w:rsid w:val="00EC57E2"/>
    <w:rsid w:val="00EC5AD5"/>
    <w:rsid w:val="00EC5B85"/>
    <w:rsid w:val="00EC753E"/>
    <w:rsid w:val="00ED0008"/>
    <w:rsid w:val="00ED4F4D"/>
    <w:rsid w:val="00EE08AB"/>
    <w:rsid w:val="00EE6695"/>
    <w:rsid w:val="00EF7AFE"/>
    <w:rsid w:val="00F00973"/>
    <w:rsid w:val="00F03FC0"/>
    <w:rsid w:val="00F070F3"/>
    <w:rsid w:val="00F10F3B"/>
    <w:rsid w:val="00F11CA4"/>
    <w:rsid w:val="00F11FC8"/>
    <w:rsid w:val="00F14021"/>
    <w:rsid w:val="00F14F0B"/>
    <w:rsid w:val="00F23507"/>
    <w:rsid w:val="00F242F0"/>
    <w:rsid w:val="00F334F5"/>
    <w:rsid w:val="00F33FD4"/>
    <w:rsid w:val="00F34961"/>
    <w:rsid w:val="00F34BD6"/>
    <w:rsid w:val="00F37774"/>
    <w:rsid w:val="00F46744"/>
    <w:rsid w:val="00F5012C"/>
    <w:rsid w:val="00F50E30"/>
    <w:rsid w:val="00F524B3"/>
    <w:rsid w:val="00F5285C"/>
    <w:rsid w:val="00F615E0"/>
    <w:rsid w:val="00F6588C"/>
    <w:rsid w:val="00F70C6E"/>
    <w:rsid w:val="00F732AD"/>
    <w:rsid w:val="00F740CB"/>
    <w:rsid w:val="00F76642"/>
    <w:rsid w:val="00F85B93"/>
    <w:rsid w:val="00F9719C"/>
    <w:rsid w:val="00FA53EE"/>
    <w:rsid w:val="00FB6B12"/>
    <w:rsid w:val="00FB6B37"/>
    <w:rsid w:val="00FB6C2A"/>
    <w:rsid w:val="00FC27E3"/>
    <w:rsid w:val="00FC4FAE"/>
    <w:rsid w:val="00FC7BF5"/>
    <w:rsid w:val="00FD53C7"/>
    <w:rsid w:val="00FD6BE1"/>
    <w:rsid w:val="00FE04AD"/>
    <w:rsid w:val="00FF33DE"/>
    <w:rsid w:val="00FF3C65"/>
    <w:rsid w:val="00FF4125"/>
    <w:rsid w:val="00FF4F34"/>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C13E4"/>
  <w15:docId w15:val="{D4C8BEBD-FCD4-461A-B578-5F84E0D3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1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D51907"/>
    <w:rPr>
      <w:sz w:val="16"/>
      <w:szCs w:val="16"/>
    </w:rPr>
  </w:style>
  <w:style w:type="paragraph" w:styleId="Textocomentario">
    <w:name w:val="annotation text"/>
    <w:basedOn w:val="Normal"/>
    <w:link w:val="TextocomentarioCar"/>
    <w:semiHidden/>
    <w:rsid w:val="00D51907"/>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D51907"/>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D519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907"/>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D51907"/>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D51907"/>
    <w:rPr>
      <w:rFonts w:ascii="Times New Roman" w:eastAsia="Times New Roman" w:hAnsi="Times New Roman" w:cs="Times New Roman"/>
      <w:b/>
      <w:bCs/>
      <w:sz w:val="20"/>
      <w:szCs w:val="20"/>
    </w:rPr>
  </w:style>
  <w:style w:type="paragraph" w:styleId="Prrafodelista">
    <w:name w:val="List Paragraph"/>
    <w:basedOn w:val="Normal"/>
    <w:uiPriority w:val="34"/>
    <w:qFormat/>
    <w:rsid w:val="001D4119"/>
    <w:pPr>
      <w:ind w:left="720"/>
      <w:contextualSpacing/>
    </w:pPr>
  </w:style>
  <w:style w:type="paragraph" w:styleId="Revisin">
    <w:name w:val="Revision"/>
    <w:hidden/>
    <w:uiPriority w:val="99"/>
    <w:semiHidden/>
    <w:rsid w:val="0082534A"/>
    <w:pPr>
      <w:spacing w:after="0" w:line="240" w:lineRule="auto"/>
    </w:pPr>
  </w:style>
  <w:style w:type="paragraph" w:styleId="Sinespaciado">
    <w:name w:val="No Spacing"/>
    <w:uiPriority w:val="1"/>
    <w:qFormat/>
    <w:rsid w:val="00286507"/>
    <w:pPr>
      <w:spacing w:after="0" w:line="240" w:lineRule="auto"/>
    </w:pPr>
  </w:style>
  <w:style w:type="paragraph" w:styleId="Textonotapie">
    <w:name w:val="footnote text"/>
    <w:basedOn w:val="Normal"/>
    <w:link w:val="TextonotapieCar"/>
    <w:semiHidden/>
    <w:rsid w:val="007B2BB0"/>
    <w:pPr>
      <w:widowControl w:val="0"/>
      <w:spacing w:after="0" w:line="240" w:lineRule="auto"/>
    </w:pPr>
    <w:rPr>
      <w:rFonts w:ascii="Times New Roman" w:eastAsia="Times New Roman" w:hAnsi="Times New Roman" w:cs="Times New Roman"/>
      <w:snapToGrid w:val="0"/>
      <w:sz w:val="20"/>
      <w:szCs w:val="20"/>
      <w:lang w:val="es-ES" w:eastAsia="es-ES"/>
    </w:rPr>
  </w:style>
  <w:style w:type="character" w:customStyle="1" w:styleId="TextonotapieCar">
    <w:name w:val="Texto nota pie Car"/>
    <w:basedOn w:val="Fuentedeprrafopredeter"/>
    <w:link w:val="Textonotapie"/>
    <w:semiHidden/>
    <w:rsid w:val="007B2BB0"/>
    <w:rPr>
      <w:rFonts w:ascii="Times New Roman" w:eastAsia="Times New Roman" w:hAnsi="Times New Roman" w:cs="Times New Roman"/>
      <w:snapToGrid w:val="0"/>
      <w:sz w:val="20"/>
      <w:szCs w:val="20"/>
      <w:lang w:val="es-ES" w:eastAsia="es-ES"/>
    </w:rPr>
  </w:style>
  <w:style w:type="paragraph" w:styleId="Textoindependiente2">
    <w:name w:val="Body Text 2"/>
    <w:basedOn w:val="Normal"/>
    <w:link w:val="Textoindependiente2Car"/>
    <w:uiPriority w:val="99"/>
    <w:unhideWhenUsed/>
    <w:rsid w:val="00D924D8"/>
    <w:pPr>
      <w:spacing w:after="120" w:line="480" w:lineRule="auto"/>
    </w:pPr>
  </w:style>
  <w:style w:type="character" w:customStyle="1" w:styleId="Textoindependiente2Car">
    <w:name w:val="Texto independiente 2 Car"/>
    <w:basedOn w:val="Fuentedeprrafopredeter"/>
    <w:link w:val="Textoindependiente2"/>
    <w:uiPriority w:val="99"/>
    <w:rsid w:val="00D924D8"/>
  </w:style>
  <w:style w:type="character" w:customStyle="1" w:styleId="apple-converted-space">
    <w:name w:val="apple-converted-space"/>
    <w:basedOn w:val="Fuentedeprrafopredeter"/>
    <w:rsid w:val="00DD6B98"/>
  </w:style>
  <w:style w:type="paragraph" w:styleId="Encabezado">
    <w:name w:val="header"/>
    <w:basedOn w:val="Normal"/>
    <w:link w:val="EncabezadoCar"/>
    <w:unhideWhenUsed/>
    <w:rsid w:val="00A543D2"/>
    <w:pPr>
      <w:tabs>
        <w:tab w:val="center" w:pos="4419"/>
        <w:tab w:val="right" w:pos="8838"/>
      </w:tabs>
      <w:spacing w:after="0" w:line="240" w:lineRule="auto"/>
    </w:pPr>
  </w:style>
  <w:style w:type="character" w:customStyle="1" w:styleId="EncabezadoCar">
    <w:name w:val="Encabezado Car"/>
    <w:basedOn w:val="Fuentedeprrafopredeter"/>
    <w:link w:val="Encabezado"/>
    <w:rsid w:val="00A543D2"/>
  </w:style>
  <w:style w:type="paragraph" w:styleId="Piedepgina">
    <w:name w:val="footer"/>
    <w:basedOn w:val="Normal"/>
    <w:link w:val="PiedepginaCar"/>
    <w:uiPriority w:val="99"/>
    <w:unhideWhenUsed/>
    <w:rsid w:val="00A54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go.cr/scij/busqueda/normativa/Normas/nrm_repartidor.asp?param1=NRA&amp;nValor1=1&amp;nValor2=59811&amp;nValor3=66978&amp;nValor5=2&amp;nValor6=06/02/2007&amp;strTipM=F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r.go.cr/scij/busqueda/normativa/Normas/nrm_repartidor.asp?param1=NRA&amp;nValor1=1&amp;nValor2=59811&amp;nValor3=66978&amp;nValor5=7&amp;nValor6=06/02/2007&amp;strTipM=FA" TargetMode="External"/><Relationship Id="rId5" Type="http://schemas.openxmlformats.org/officeDocument/2006/relationships/webSettings" Target="webSettings.xml"/><Relationship Id="rId10" Type="http://schemas.openxmlformats.org/officeDocument/2006/relationships/hyperlink" Target="http://www.pgr.go.cr/scij/busqueda/normativa/Normas/nrm_repartidor.asp?param1=NRA&amp;nValor1=1&amp;nValor2=59811&amp;nValor3=66978&amp;nValor5=9&amp;nValor6=06/02/2007&amp;strTipM=FA" TargetMode="External"/><Relationship Id="rId4" Type="http://schemas.openxmlformats.org/officeDocument/2006/relationships/settings" Target="settings.xml"/><Relationship Id="rId9" Type="http://schemas.openxmlformats.org/officeDocument/2006/relationships/hyperlink" Target="http://www.pgr.go.cr/scij/busqueda/normativa/Normas/nrm_repartidor.asp?param1=NRA&amp;nValor1=1&amp;nValor2=59811&amp;nValor3=66978&amp;nValor5=8&amp;nValor6=06/02/2007&amp;strTipM=F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2828-34F0-4D28-A2DC-90BE71D4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40</Pages>
  <Words>9230</Words>
  <Characters>50766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Maribel</dc:creator>
  <cp:lastModifiedBy>Maribel Álvarez Mora</cp:lastModifiedBy>
  <cp:revision>3</cp:revision>
  <dcterms:created xsi:type="dcterms:W3CDTF">2017-12-12T13:22:00Z</dcterms:created>
  <dcterms:modified xsi:type="dcterms:W3CDTF">2017-12-12T13:41:00Z</dcterms:modified>
</cp:coreProperties>
</file>